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736FC" w14:textId="28CD2B48" w:rsidR="00FC0E41" w:rsidRDefault="00672DE8" w:rsidP="00CE75DD">
      <w:pPr>
        <w:pStyle w:val="Overskrift1"/>
        <w:spacing w:line="276" w:lineRule="auto"/>
        <w:rPr>
          <w:rFonts w:cs="Arial"/>
        </w:rPr>
      </w:pPr>
      <w:r w:rsidRPr="00CE75DD">
        <w:rPr>
          <w:rFonts w:cs="Arial"/>
        </w:rPr>
        <w:t>Pædagogisk Udviklende Funktion i VUR Syd</w:t>
      </w:r>
    </w:p>
    <w:p w14:paraId="620225EC" w14:textId="72B2B469" w:rsidR="00143774" w:rsidRPr="00143774" w:rsidRDefault="00143774" w:rsidP="00143774">
      <w:pPr>
        <w:rPr>
          <w:b/>
          <w:sz w:val="22"/>
        </w:rPr>
      </w:pPr>
      <w:r w:rsidRPr="00143774">
        <w:rPr>
          <w:b/>
          <w:sz w:val="22"/>
        </w:rPr>
        <w:t xml:space="preserve">Baggrund for </w:t>
      </w:r>
      <w:r w:rsidR="008D199B">
        <w:rPr>
          <w:b/>
          <w:sz w:val="22"/>
        </w:rPr>
        <w:t>styrkelse</w:t>
      </w:r>
      <w:bookmarkStart w:id="0" w:name="_GoBack"/>
      <w:bookmarkEnd w:id="0"/>
      <w:r w:rsidRPr="00143774">
        <w:rPr>
          <w:b/>
          <w:sz w:val="22"/>
        </w:rPr>
        <w:t xml:space="preserve"> af Den Pædagogisk Udviklende Funktion 2020</w:t>
      </w:r>
    </w:p>
    <w:p w14:paraId="611543ED" w14:textId="77777777" w:rsidR="00FC0E41" w:rsidRPr="00CE75DD" w:rsidRDefault="00FC0E41" w:rsidP="00CE75DD">
      <w:pPr>
        <w:spacing w:line="276" w:lineRule="auto"/>
        <w:rPr>
          <w:rFonts w:cs="Arial"/>
        </w:rPr>
      </w:pPr>
    </w:p>
    <w:tbl>
      <w:tblPr>
        <w:tblStyle w:val="Tabel-Gitter"/>
        <w:tblpPr w:leftFromText="142" w:rightFromText="142" w:vertAnchor="page" w:tblpY="1390"/>
        <w:tblOverlap w:val="never"/>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3996"/>
      </w:tblGrid>
      <w:tr w:rsidR="00253D6E" w:rsidRPr="00CE75DD" w14:paraId="609173A6" w14:textId="77777777" w:rsidTr="00253D6E">
        <w:tc>
          <w:tcPr>
            <w:tcW w:w="4825" w:type="dxa"/>
          </w:tcPr>
          <w:p w14:paraId="07DBC7E6" w14:textId="77777777" w:rsidR="00253D6E" w:rsidRPr="00CE75DD" w:rsidRDefault="00253D6E" w:rsidP="00CE75DD">
            <w:pPr>
              <w:spacing w:line="276" w:lineRule="auto"/>
              <w:rPr>
                <w:rFonts w:cs="Arial"/>
              </w:rPr>
            </w:pPr>
            <w:r w:rsidRPr="00CE75DD">
              <w:rPr>
                <w:rFonts w:cs="Arial"/>
              </w:rPr>
              <w:t>Afdeling:</w:t>
            </w:r>
            <w:r w:rsidRPr="00CE75DD">
              <w:rPr>
                <w:rFonts w:cs="Arial"/>
              </w:rPr>
              <w:tab/>
            </w:r>
            <w:r w:rsidRPr="00CE75DD">
              <w:rPr>
                <w:rFonts w:cs="Arial"/>
              </w:rPr>
              <w:tab/>
            </w:r>
            <w:r w:rsidR="00672DE8" w:rsidRPr="00CE75DD">
              <w:rPr>
                <w:rFonts w:cs="Arial"/>
              </w:rPr>
              <w:t>Koncern HR, Sundhedsuddannelser</w:t>
            </w:r>
          </w:p>
        </w:tc>
        <w:tc>
          <w:tcPr>
            <w:tcW w:w="3996" w:type="dxa"/>
          </w:tcPr>
          <w:p w14:paraId="15906C25" w14:textId="6C8C6537" w:rsidR="00253D6E" w:rsidRPr="00CE75DD" w:rsidRDefault="00253D6E" w:rsidP="00553B46">
            <w:pPr>
              <w:spacing w:line="276" w:lineRule="auto"/>
              <w:rPr>
                <w:rFonts w:cs="Arial"/>
              </w:rPr>
            </w:pPr>
            <w:r w:rsidRPr="00CE75DD">
              <w:rPr>
                <w:rFonts w:cs="Arial"/>
              </w:rPr>
              <w:t>Udarbejdet af:</w:t>
            </w:r>
            <w:r w:rsidRPr="00CE75DD">
              <w:rPr>
                <w:rFonts w:cs="Arial"/>
              </w:rPr>
              <w:tab/>
            </w:r>
            <w:r w:rsidR="00553B46">
              <w:rPr>
                <w:rFonts w:cs="Arial"/>
              </w:rPr>
              <w:t>Helle Guldager Aaskoven</w:t>
            </w:r>
          </w:p>
        </w:tc>
      </w:tr>
      <w:tr w:rsidR="00253D6E" w:rsidRPr="00CE75DD" w14:paraId="74D2D685" w14:textId="77777777" w:rsidTr="00253D6E">
        <w:tc>
          <w:tcPr>
            <w:tcW w:w="4825" w:type="dxa"/>
          </w:tcPr>
          <w:p w14:paraId="470E8796" w14:textId="5B9FD948" w:rsidR="00253D6E" w:rsidRPr="00CE75DD" w:rsidRDefault="00253D6E" w:rsidP="00CE75DD">
            <w:pPr>
              <w:spacing w:line="276" w:lineRule="auto"/>
              <w:rPr>
                <w:rFonts w:cs="Arial"/>
              </w:rPr>
            </w:pPr>
            <w:r w:rsidRPr="00CE75DD">
              <w:rPr>
                <w:rFonts w:cs="Arial"/>
              </w:rPr>
              <w:t>Journal nr.:</w:t>
            </w:r>
            <w:r w:rsidRPr="00CE75DD">
              <w:rPr>
                <w:rFonts w:cs="Arial"/>
              </w:rPr>
              <w:tab/>
            </w:r>
            <w:r w:rsidR="009E0954">
              <w:rPr>
                <w:rFonts w:cs="Arial"/>
              </w:rPr>
              <w:t>20/62677</w:t>
            </w:r>
          </w:p>
        </w:tc>
        <w:tc>
          <w:tcPr>
            <w:tcW w:w="3996" w:type="dxa"/>
          </w:tcPr>
          <w:p w14:paraId="13746EFF" w14:textId="612D6CF5" w:rsidR="00253D6E" w:rsidRPr="00CE75DD" w:rsidRDefault="00253D6E" w:rsidP="00553B46">
            <w:pPr>
              <w:spacing w:line="276" w:lineRule="auto"/>
              <w:rPr>
                <w:rFonts w:cs="Arial"/>
              </w:rPr>
            </w:pPr>
            <w:r w:rsidRPr="00CE75DD">
              <w:rPr>
                <w:rFonts w:cs="Arial"/>
              </w:rPr>
              <w:t>E-mail:</w:t>
            </w:r>
            <w:r w:rsidRPr="00CE75DD">
              <w:rPr>
                <w:rFonts w:cs="Arial"/>
              </w:rPr>
              <w:tab/>
            </w:r>
            <w:r w:rsidRPr="00CE75DD">
              <w:rPr>
                <w:rFonts w:cs="Arial"/>
              </w:rPr>
              <w:tab/>
            </w:r>
            <w:r w:rsidRPr="00CE75DD">
              <w:rPr>
                <w:rFonts w:cs="Arial"/>
              </w:rPr>
              <w:tab/>
            </w:r>
            <w:r w:rsidR="00553B46">
              <w:rPr>
                <w:rFonts w:cs="Arial"/>
              </w:rPr>
              <w:t>hga</w:t>
            </w:r>
            <w:r w:rsidR="00672DE8" w:rsidRPr="00CE75DD">
              <w:rPr>
                <w:rFonts w:cs="Arial"/>
              </w:rPr>
              <w:t>@rsyd.dk</w:t>
            </w:r>
          </w:p>
        </w:tc>
      </w:tr>
      <w:tr w:rsidR="00253D6E" w:rsidRPr="00CE75DD" w14:paraId="4B26E9F4" w14:textId="77777777" w:rsidTr="00253D6E">
        <w:tc>
          <w:tcPr>
            <w:tcW w:w="4825" w:type="dxa"/>
          </w:tcPr>
          <w:p w14:paraId="577C9AC2" w14:textId="5CBDE0B6" w:rsidR="00253D6E" w:rsidRPr="00CE75DD" w:rsidRDefault="00253D6E" w:rsidP="00553B46">
            <w:pPr>
              <w:spacing w:line="276" w:lineRule="auto"/>
              <w:rPr>
                <w:rFonts w:cs="Arial"/>
              </w:rPr>
            </w:pPr>
            <w:r w:rsidRPr="00CE75DD">
              <w:rPr>
                <w:rFonts w:cs="Arial"/>
              </w:rPr>
              <w:t>Dato:</w:t>
            </w:r>
            <w:r w:rsidRPr="00CE75DD">
              <w:rPr>
                <w:rFonts w:cs="Arial"/>
              </w:rPr>
              <w:tab/>
            </w:r>
            <w:r w:rsidRPr="00CE75DD">
              <w:rPr>
                <w:rFonts w:cs="Arial"/>
              </w:rPr>
              <w:tab/>
            </w:r>
            <w:r w:rsidRPr="00CE75DD">
              <w:rPr>
                <w:rFonts w:cs="Arial"/>
              </w:rPr>
              <w:tab/>
            </w:r>
            <w:r w:rsidR="00553B46">
              <w:rPr>
                <w:rFonts w:cs="Arial"/>
              </w:rPr>
              <w:t>16</w:t>
            </w:r>
            <w:r w:rsidR="00672DE8" w:rsidRPr="00CE75DD">
              <w:rPr>
                <w:rFonts w:cs="Arial"/>
              </w:rPr>
              <w:t xml:space="preserve">. </w:t>
            </w:r>
            <w:r w:rsidR="00553B46">
              <w:rPr>
                <w:rFonts w:cs="Arial"/>
              </w:rPr>
              <w:t>december</w:t>
            </w:r>
            <w:r w:rsidR="00672DE8" w:rsidRPr="00CE75DD">
              <w:rPr>
                <w:rFonts w:cs="Arial"/>
              </w:rPr>
              <w:t xml:space="preserve"> 2020</w:t>
            </w:r>
          </w:p>
        </w:tc>
        <w:tc>
          <w:tcPr>
            <w:tcW w:w="3996" w:type="dxa"/>
          </w:tcPr>
          <w:p w14:paraId="6249FAC9" w14:textId="0715D71D" w:rsidR="00253D6E" w:rsidRPr="00CE75DD" w:rsidRDefault="00253D6E" w:rsidP="00553B46">
            <w:pPr>
              <w:spacing w:line="276" w:lineRule="auto"/>
              <w:rPr>
                <w:rFonts w:cs="Arial"/>
              </w:rPr>
            </w:pPr>
            <w:r w:rsidRPr="00CE75DD">
              <w:rPr>
                <w:rFonts w:cs="Arial"/>
              </w:rPr>
              <w:t>Telefon:</w:t>
            </w:r>
            <w:r w:rsidRPr="00CE75DD">
              <w:rPr>
                <w:rFonts w:cs="Arial"/>
              </w:rPr>
              <w:tab/>
            </w:r>
            <w:r w:rsidRPr="00CE75DD">
              <w:rPr>
                <w:rFonts w:cs="Arial"/>
              </w:rPr>
              <w:tab/>
            </w:r>
            <w:r w:rsidRPr="00CE75DD">
              <w:rPr>
                <w:rFonts w:cs="Arial"/>
              </w:rPr>
              <w:tab/>
            </w:r>
            <w:r w:rsidR="00672DE8" w:rsidRPr="00CE75DD">
              <w:rPr>
                <w:rFonts w:cs="Arial"/>
              </w:rPr>
              <w:t>2</w:t>
            </w:r>
            <w:r w:rsidR="00553B46">
              <w:rPr>
                <w:rFonts w:cs="Arial"/>
              </w:rPr>
              <w:t>366 7517</w:t>
            </w:r>
          </w:p>
        </w:tc>
      </w:tr>
    </w:tbl>
    <w:p w14:paraId="2EEA15ED" w14:textId="4BFAE2A1" w:rsidR="00CE75DD" w:rsidRPr="00CE75DD" w:rsidRDefault="00CE75DD" w:rsidP="00CE75DD">
      <w:pPr>
        <w:spacing w:line="276" w:lineRule="auto"/>
        <w:rPr>
          <w:rFonts w:cs="Arial"/>
        </w:rPr>
      </w:pPr>
      <w:r w:rsidRPr="00CE75DD">
        <w:rPr>
          <w:rFonts w:cs="Arial"/>
        </w:rPr>
        <w:t>I Den pædagogisk Udviklende Funktion i Videreuddannelsesregion</w:t>
      </w:r>
      <w:r w:rsidR="008C0C43">
        <w:rPr>
          <w:rFonts w:cs="Arial"/>
        </w:rPr>
        <w:t xml:space="preserve"> Syd skal langt de fleste lekto</w:t>
      </w:r>
      <w:r w:rsidRPr="00CE75DD">
        <w:rPr>
          <w:rFonts w:cs="Arial"/>
        </w:rPr>
        <w:t xml:space="preserve">rater i opslag i løbet af 2020. I den forbindelse har der i Den Lægelige Videreuddannelse været et ønske om </w:t>
      </w:r>
      <w:r w:rsidR="00EF67E2">
        <w:rPr>
          <w:rFonts w:cs="Arial"/>
        </w:rPr>
        <w:t xml:space="preserve">en </w:t>
      </w:r>
      <w:r w:rsidR="005C38A6">
        <w:rPr>
          <w:rFonts w:cs="Arial"/>
        </w:rPr>
        <w:t>styrkelse</w:t>
      </w:r>
      <w:r w:rsidR="005C38A6" w:rsidRPr="00CE75DD">
        <w:rPr>
          <w:rFonts w:cs="Arial"/>
        </w:rPr>
        <w:t xml:space="preserve"> </w:t>
      </w:r>
      <w:r w:rsidRPr="00CE75DD">
        <w:rPr>
          <w:rFonts w:cs="Arial"/>
        </w:rPr>
        <w:t xml:space="preserve">af Den Pædagogisk Udviklende Funktion. </w:t>
      </w:r>
      <w:r w:rsidR="005C38A6">
        <w:rPr>
          <w:rFonts w:cs="Arial"/>
        </w:rPr>
        <w:t>Styrkelse</w:t>
      </w:r>
      <w:r w:rsidR="00EF67E2">
        <w:rPr>
          <w:rFonts w:cs="Arial"/>
        </w:rPr>
        <w:t xml:space="preserve"> </w:t>
      </w:r>
      <w:r w:rsidRPr="00CE75DD">
        <w:rPr>
          <w:rFonts w:cs="Arial"/>
        </w:rPr>
        <w:t>på områder</w:t>
      </w:r>
      <w:r w:rsidR="008C0C43">
        <w:rPr>
          <w:rFonts w:cs="Arial"/>
        </w:rPr>
        <w:t>,</w:t>
      </w:r>
      <w:r w:rsidRPr="00CE75DD">
        <w:rPr>
          <w:rFonts w:cs="Arial"/>
        </w:rPr>
        <w:t xml:space="preserve"> hvor der er potentiale for udvikling</w:t>
      </w:r>
      <w:r w:rsidR="008C0C43">
        <w:rPr>
          <w:rFonts w:cs="Arial"/>
        </w:rPr>
        <w:t>,</w:t>
      </w:r>
      <w:r w:rsidRPr="00CE75DD">
        <w:rPr>
          <w:rFonts w:cs="Arial"/>
        </w:rPr>
        <w:t xml:space="preserve"> og fastholdelse af områder, som i dag allerede er velfungerende. </w:t>
      </w:r>
    </w:p>
    <w:p w14:paraId="6557E83B" w14:textId="77777777" w:rsidR="00FC0E41" w:rsidRPr="00CE75DD" w:rsidRDefault="00FC0E41" w:rsidP="00CE75DD">
      <w:pPr>
        <w:spacing w:line="276" w:lineRule="auto"/>
        <w:rPr>
          <w:rFonts w:cs="Arial"/>
        </w:rPr>
      </w:pPr>
    </w:p>
    <w:p w14:paraId="7875160B" w14:textId="4D04F368" w:rsidR="001B4860" w:rsidRPr="00CE75DD" w:rsidRDefault="001B4860" w:rsidP="00CE75DD">
      <w:pPr>
        <w:spacing w:after="200" w:line="276" w:lineRule="auto"/>
        <w:rPr>
          <w:rFonts w:cs="Arial"/>
        </w:rPr>
      </w:pPr>
      <w:r w:rsidRPr="00CE75DD">
        <w:rPr>
          <w:rFonts w:cs="Arial"/>
        </w:rPr>
        <w:t>L</w:t>
      </w:r>
      <w:r w:rsidR="00A477FE" w:rsidRPr="00CE75DD">
        <w:rPr>
          <w:rFonts w:cs="Arial"/>
        </w:rPr>
        <w:t>ektorerne i medicinsk pædagogik har en overordnet rådgivende, koordinerende og udviklende funktion i forhold til at sikre og udvikle kvaliteten i den læge</w:t>
      </w:r>
      <w:r w:rsidR="00A32C6C" w:rsidRPr="00CE75DD">
        <w:rPr>
          <w:rFonts w:cs="Arial"/>
        </w:rPr>
        <w:t>lige videreuddannelse i Videreudda</w:t>
      </w:r>
      <w:r w:rsidR="007F7032" w:rsidRPr="00CE75DD">
        <w:rPr>
          <w:rFonts w:cs="Arial"/>
        </w:rPr>
        <w:t>nnelsesregion Syd.</w:t>
      </w:r>
      <w:r w:rsidR="00A32C6C" w:rsidRPr="00CE75DD">
        <w:rPr>
          <w:rFonts w:cs="Arial"/>
        </w:rPr>
        <w:t xml:space="preserve"> </w:t>
      </w:r>
      <w:r w:rsidR="008036FA" w:rsidRPr="00CE75DD">
        <w:rPr>
          <w:rFonts w:cs="Arial"/>
        </w:rPr>
        <w:t xml:space="preserve">Dette med henblik på, at udvikle </w:t>
      </w:r>
      <w:r w:rsidRPr="00CE75DD">
        <w:rPr>
          <w:rFonts w:cs="Arial"/>
        </w:rPr>
        <w:t xml:space="preserve">og give </w:t>
      </w:r>
      <w:r w:rsidR="008036FA" w:rsidRPr="00CE75DD">
        <w:rPr>
          <w:rFonts w:cs="Arial"/>
        </w:rPr>
        <w:t>den bedst tænkelige speciallægeuddannelse</w:t>
      </w:r>
      <w:r w:rsidRPr="00CE75DD">
        <w:rPr>
          <w:rFonts w:cs="Arial"/>
        </w:rPr>
        <w:t>, hvor de</w:t>
      </w:r>
      <w:r w:rsidR="00D457A1">
        <w:rPr>
          <w:rFonts w:cs="Arial"/>
        </w:rPr>
        <w:t>r</w:t>
      </w:r>
      <w:r w:rsidRPr="00CE75DD">
        <w:rPr>
          <w:rFonts w:cs="Arial"/>
        </w:rPr>
        <w:t xml:space="preserve"> er fokus på et sundt og givende læringsmiljø, hvor patienten er i fokus.</w:t>
      </w:r>
    </w:p>
    <w:p w14:paraId="1E8DC755" w14:textId="53D220A9" w:rsidR="00BD112D" w:rsidRPr="00CE75DD" w:rsidRDefault="001B4860" w:rsidP="00BD112D">
      <w:pPr>
        <w:spacing w:after="200" w:line="276" w:lineRule="auto"/>
        <w:rPr>
          <w:rFonts w:cs="Arial"/>
          <w:b/>
          <w:sz w:val="22"/>
        </w:rPr>
      </w:pPr>
      <w:r w:rsidRPr="00CE75DD">
        <w:rPr>
          <w:rFonts w:cs="Arial"/>
        </w:rPr>
        <w:t>I de</w:t>
      </w:r>
      <w:r w:rsidR="00A379E4" w:rsidRPr="00CE75DD">
        <w:rPr>
          <w:rFonts w:cs="Arial"/>
        </w:rPr>
        <w:t>t efterfølgende beskrives</w:t>
      </w:r>
      <w:r w:rsidR="00BD112D">
        <w:rPr>
          <w:rFonts w:cs="Arial"/>
        </w:rPr>
        <w:t xml:space="preserve"> undersøgelser, dataindsamling og datagrundlag, som ligger </w:t>
      </w:r>
      <w:r w:rsidR="00D457A1">
        <w:rPr>
          <w:rFonts w:cs="Arial"/>
        </w:rPr>
        <w:t>til grund</w:t>
      </w:r>
      <w:r w:rsidR="00BD112D">
        <w:rPr>
          <w:rFonts w:cs="Arial"/>
        </w:rPr>
        <w:t xml:space="preserve"> for udviklingen samt klarlægningen af</w:t>
      </w:r>
      <w:r w:rsidR="00A379E4" w:rsidRPr="00CE75DD">
        <w:rPr>
          <w:rFonts w:cs="Arial"/>
        </w:rPr>
        <w:t xml:space="preserve"> principper</w:t>
      </w:r>
      <w:r w:rsidR="00BD112D">
        <w:rPr>
          <w:rFonts w:cs="Arial"/>
        </w:rPr>
        <w:t xml:space="preserve"> og fokusområder</w:t>
      </w:r>
      <w:r w:rsidR="00A379E4" w:rsidRPr="00CE75DD">
        <w:rPr>
          <w:rFonts w:cs="Arial"/>
        </w:rPr>
        <w:t xml:space="preserve"> for</w:t>
      </w:r>
      <w:r w:rsidRPr="00CE75DD">
        <w:rPr>
          <w:rFonts w:cs="Arial"/>
        </w:rPr>
        <w:t xml:space="preserve"> Den Pædagogisk Udviklende Funktion fra 2021 til</w:t>
      </w:r>
      <w:r w:rsidR="00BD112D">
        <w:rPr>
          <w:rFonts w:cs="Arial"/>
        </w:rPr>
        <w:t xml:space="preserve"> 2026</w:t>
      </w:r>
      <w:r w:rsidRPr="00CE75DD">
        <w:rPr>
          <w:rFonts w:cs="Arial"/>
        </w:rPr>
        <w:t xml:space="preserve">. </w:t>
      </w:r>
      <w:r w:rsidR="00BD112D">
        <w:rPr>
          <w:rFonts w:cs="Arial"/>
        </w:rPr>
        <w:t>Ud over denne beskrivelse foreligger der også en s</w:t>
      </w:r>
      <w:r w:rsidR="00A379E4" w:rsidRPr="00CE75DD">
        <w:rPr>
          <w:rFonts w:cs="Arial"/>
        </w:rPr>
        <w:t xml:space="preserve">amlet </w:t>
      </w:r>
      <w:r w:rsidR="00FD6F9A">
        <w:rPr>
          <w:rFonts w:cs="Arial"/>
        </w:rPr>
        <w:t>liste</w:t>
      </w:r>
      <w:r w:rsidR="00A379E4" w:rsidRPr="00CE75DD">
        <w:rPr>
          <w:rFonts w:cs="Arial"/>
        </w:rPr>
        <w:t xml:space="preserve"> af arbejdsopgaver for lektorer i medicinsk pædagogik i Videreuddannelsesregion Syd</w:t>
      </w:r>
      <w:r w:rsidR="00BD112D">
        <w:rPr>
          <w:rFonts w:cs="Arial"/>
        </w:rPr>
        <w:t xml:space="preserve">, som kan rekvireres ved henvendelse til </w:t>
      </w:r>
      <w:r w:rsidR="008C0C43">
        <w:rPr>
          <w:rFonts w:cs="Arial"/>
        </w:rPr>
        <w:t xml:space="preserve">Koncern </w:t>
      </w:r>
      <w:r w:rsidR="00BD112D">
        <w:rPr>
          <w:rFonts w:cs="Arial"/>
        </w:rPr>
        <w:t>HR</w:t>
      </w:r>
      <w:r w:rsidR="008C0C43">
        <w:rPr>
          <w:rFonts w:cs="Arial"/>
        </w:rPr>
        <w:t>,</w:t>
      </w:r>
      <w:r w:rsidR="00BD112D">
        <w:rPr>
          <w:rFonts w:cs="Arial"/>
        </w:rPr>
        <w:t xml:space="preserve"> Sundhedsuddannelser</w:t>
      </w:r>
      <w:r w:rsidR="00A379E4" w:rsidRPr="00CE75DD">
        <w:rPr>
          <w:rFonts w:cs="Arial"/>
        </w:rPr>
        <w:t>.</w:t>
      </w:r>
      <w:r w:rsidR="009910FA">
        <w:rPr>
          <w:rFonts w:cs="Arial"/>
        </w:rPr>
        <w:t xml:space="preserve"> </w:t>
      </w:r>
      <w:r w:rsidR="00BD112D">
        <w:rPr>
          <w:rFonts w:cs="Arial"/>
        </w:rPr>
        <w:br/>
      </w:r>
      <w:r w:rsidR="00BD112D">
        <w:rPr>
          <w:rFonts w:cs="Arial"/>
          <w:b/>
          <w:sz w:val="22"/>
        </w:rPr>
        <w:br/>
        <w:t>U</w:t>
      </w:r>
      <w:r w:rsidR="00BD112D" w:rsidRPr="00CE75DD">
        <w:rPr>
          <w:rFonts w:cs="Arial"/>
          <w:b/>
          <w:sz w:val="22"/>
        </w:rPr>
        <w:t>ndersøgelser og dataindsamling</w:t>
      </w:r>
    </w:p>
    <w:p w14:paraId="4024D07C" w14:textId="4C8BE28D" w:rsidR="00BD112D" w:rsidRPr="00CE75DD" w:rsidRDefault="00BD112D" w:rsidP="00BD112D">
      <w:pPr>
        <w:spacing w:line="276" w:lineRule="auto"/>
        <w:rPr>
          <w:rFonts w:cs="Arial"/>
        </w:rPr>
      </w:pPr>
      <w:r w:rsidRPr="00CE75DD">
        <w:rPr>
          <w:rFonts w:cs="Arial"/>
        </w:rPr>
        <w:t xml:space="preserve">I arbejdet med en </w:t>
      </w:r>
      <w:r w:rsidR="005C38A6">
        <w:rPr>
          <w:rFonts w:cs="Arial"/>
        </w:rPr>
        <w:t>styrkelse</w:t>
      </w:r>
      <w:r w:rsidRPr="00CE75DD">
        <w:rPr>
          <w:rFonts w:cs="Arial"/>
        </w:rPr>
        <w:t xml:space="preserve"> af Den Pædagogisk Udviklende funktion har der været i gangsat </w:t>
      </w:r>
      <w:r w:rsidR="005C38A6">
        <w:rPr>
          <w:rFonts w:cs="Arial"/>
        </w:rPr>
        <w:t xml:space="preserve">en række af </w:t>
      </w:r>
      <w:r w:rsidRPr="00CE75DD">
        <w:rPr>
          <w:rFonts w:cs="Arial"/>
        </w:rPr>
        <w:t>undersøgelser, som kort vil blive beskrevet i det efterfølgende. De potentielle udviklingsområder vil blive fremhævet.</w:t>
      </w:r>
      <w:r w:rsidRPr="00CE75DD">
        <w:rPr>
          <w:rFonts w:cs="Arial"/>
        </w:rPr>
        <w:br/>
        <w:t xml:space="preserve"> </w:t>
      </w:r>
    </w:p>
    <w:p w14:paraId="5F5EFF42" w14:textId="20C8B270" w:rsidR="00BD112D" w:rsidRPr="00CE75DD" w:rsidRDefault="00BD112D" w:rsidP="00BD112D">
      <w:pPr>
        <w:spacing w:line="276" w:lineRule="auto"/>
        <w:rPr>
          <w:rFonts w:cs="Arial"/>
        </w:rPr>
      </w:pPr>
      <w:r w:rsidRPr="00CE75DD">
        <w:rPr>
          <w:rFonts w:cs="Arial"/>
        </w:rPr>
        <w:t xml:space="preserve">Der er afholdt refleksionssamtaler med alle lektorer, hvor fx emner om rollen som lektor, arbejdsopgaver, interesseområder, udviklingsområder, styrker og svagheder er vendt. Dertil er der pågået en større kvantitativ og kvalitativ undersøgelse af kompetenceudvikling for uddannelsesansvarlige overlæger, hvor der på forskellig vis ligeledes er blevet reflekteret over Den Pædagogisk Udviklende Funktion. </w:t>
      </w:r>
    </w:p>
    <w:p w14:paraId="5A737B7D" w14:textId="77777777" w:rsidR="00BD112D" w:rsidRPr="00CE75DD" w:rsidRDefault="00BD112D" w:rsidP="00BD112D">
      <w:pPr>
        <w:spacing w:line="276" w:lineRule="auto"/>
        <w:rPr>
          <w:rFonts w:cs="Arial"/>
          <w:b/>
        </w:rPr>
      </w:pPr>
    </w:p>
    <w:p w14:paraId="1B55558F" w14:textId="0DBCEDC5" w:rsidR="00BD112D" w:rsidRPr="00CE75DD" w:rsidRDefault="00BD112D" w:rsidP="00BD112D">
      <w:pPr>
        <w:spacing w:line="276" w:lineRule="auto"/>
        <w:rPr>
          <w:rFonts w:cs="Arial"/>
        </w:rPr>
      </w:pPr>
      <w:r w:rsidRPr="00CE75DD">
        <w:rPr>
          <w:rFonts w:cs="Arial"/>
          <w:b/>
        </w:rPr>
        <w:t>Refleksionssamtaler</w:t>
      </w:r>
      <w:r w:rsidR="007F3070">
        <w:rPr>
          <w:rFonts w:cs="Arial"/>
        </w:rPr>
        <w:br/>
      </w:r>
      <w:r w:rsidRPr="00CE75DD">
        <w:rPr>
          <w:rFonts w:cs="Arial"/>
        </w:rPr>
        <w:t>I refleksionssamtalerne har</w:t>
      </w:r>
      <w:r>
        <w:rPr>
          <w:rFonts w:cs="Arial"/>
        </w:rPr>
        <w:t xml:space="preserve"> der</w:t>
      </w:r>
      <w:r w:rsidRPr="00CE75DD">
        <w:rPr>
          <w:rFonts w:cs="Arial"/>
        </w:rPr>
        <w:t xml:space="preserve"> gennemgående været fokus på 4 store emner, som </w:t>
      </w:r>
      <w:r w:rsidR="007F3070">
        <w:rPr>
          <w:rFonts w:cs="Arial"/>
        </w:rPr>
        <w:t xml:space="preserve">alle </w:t>
      </w:r>
      <w:r w:rsidRPr="00CE75DD">
        <w:rPr>
          <w:rFonts w:cs="Arial"/>
        </w:rPr>
        <w:t xml:space="preserve">lektorerne </w:t>
      </w:r>
      <w:r w:rsidR="007F3070">
        <w:rPr>
          <w:rFonts w:cs="Arial"/>
        </w:rPr>
        <w:t xml:space="preserve">på forskellig vis </w:t>
      </w:r>
      <w:r w:rsidRPr="00CE75DD">
        <w:rPr>
          <w:rFonts w:cs="Arial"/>
        </w:rPr>
        <w:t xml:space="preserve">har reflekteret over i forhold til status og en mulig udvikling af Den Pædagogisk Udviklende Funktion. Emnerne er: </w:t>
      </w:r>
    </w:p>
    <w:p w14:paraId="33C01F0C" w14:textId="6BB26EC4" w:rsidR="00BD112D" w:rsidRPr="00CE75DD" w:rsidRDefault="00BD112D" w:rsidP="00BD112D">
      <w:pPr>
        <w:pStyle w:val="Listeafsnit"/>
        <w:numPr>
          <w:ilvl w:val="0"/>
          <w:numId w:val="4"/>
        </w:numPr>
        <w:spacing w:after="200" w:line="276" w:lineRule="auto"/>
        <w:rPr>
          <w:rFonts w:cs="Arial"/>
        </w:rPr>
      </w:pPr>
      <w:r w:rsidRPr="00CE75DD">
        <w:rPr>
          <w:rFonts w:cs="Arial"/>
        </w:rPr>
        <w:t>Karrierevej som lektor i medicinsk pædagogik</w:t>
      </w:r>
    </w:p>
    <w:p w14:paraId="6C73EFDD" w14:textId="77777777" w:rsidR="00BD112D" w:rsidRPr="00654838" w:rsidRDefault="00BD112D" w:rsidP="00BD112D">
      <w:pPr>
        <w:pStyle w:val="Listeafsnit"/>
        <w:numPr>
          <w:ilvl w:val="0"/>
          <w:numId w:val="4"/>
        </w:numPr>
        <w:spacing w:after="200" w:line="276" w:lineRule="auto"/>
        <w:rPr>
          <w:rFonts w:cs="Arial"/>
        </w:rPr>
      </w:pPr>
      <w:r>
        <w:rPr>
          <w:rFonts w:cs="Arial"/>
        </w:rPr>
        <w:t>Synlighed,</w:t>
      </w:r>
      <w:r w:rsidRPr="00CE75DD">
        <w:rPr>
          <w:rFonts w:cs="Arial"/>
        </w:rPr>
        <w:t xml:space="preserve"> proaktiv</w:t>
      </w:r>
      <w:r>
        <w:rPr>
          <w:rFonts w:cs="Arial"/>
        </w:rPr>
        <w:t xml:space="preserve"> og åbne døre</w:t>
      </w:r>
    </w:p>
    <w:p w14:paraId="36C5EFB1" w14:textId="77777777" w:rsidR="00BD112D" w:rsidRPr="00CE75DD" w:rsidRDefault="00BD112D" w:rsidP="00BD112D">
      <w:pPr>
        <w:pStyle w:val="Listeafsnit"/>
        <w:numPr>
          <w:ilvl w:val="0"/>
          <w:numId w:val="4"/>
        </w:numPr>
        <w:spacing w:after="200" w:line="276" w:lineRule="auto"/>
        <w:rPr>
          <w:rFonts w:cs="Arial"/>
        </w:rPr>
      </w:pPr>
      <w:r w:rsidRPr="00CE75DD">
        <w:rPr>
          <w:rFonts w:cs="Arial"/>
        </w:rPr>
        <w:t>Mangfoldighed i interesser og opgaver på godt og ondt</w:t>
      </w:r>
    </w:p>
    <w:p w14:paraId="62891D42" w14:textId="0B3DA1C0" w:rsidR="00BD112D" w:rsidRDefault="00BD112D" w:rsidP="00BD112D">
      <w:pPr>
        <w:pStyle w:val="Listeafsnit"/>
        <w:numPr>
          <w:ilvl w:val="0"/>
          <w:numId w:val="4"/>
        </w:numPr>
        <w:spacing w:after="200" w:line="276" w:lineRule="auto"/>
        <w:rPr>
          <w:rFonts w:cs="Arial"/>
        </w:rPr>
      </w:pPr>
      <w:r w:rsidRPr="00CE75DD">
        <w:rPr>
          <w:rFonts w:cs="Arial"/>
        </w:rPr>
        <w:t>Kursusudvikling</w:t>
      </w:r>
      <w:r w:rsidR="007F3070">
        <w:rPr>
          <w:rFonts w:cs="Arial"/>
        </w:rPr>
        <w:t>, kursusimplementering</w:t>
      </w:r>
      <w:r w:rsidRPr="00CE75DD">
        <w:rPr>
          <w:rFonts w:cs="Arial"/>
        </w:rPr>
        <w:t xml:space="preserve"> og kursusafvikling </w:t>
      </w:r>
    </w:p>
    <w:p w14:paraId="2D80E7A3" w14:textId="65CBB005" w:rsidR="007B6596" w:rsidRPr="007B6596" w:rsidRDefault="0053576E" w:rsidP="007B6596">
      <w:pPr>
        <w:spacing w:after="200" w:line="276" w:lineRule="auto"/>
        <w:rPr>
          <w:rFonts w:cs="Arial"/>
        </w:rPr>
      </w:pPr>
      <w:r w:rsidRPr="003E47DB">
        <w:rPr>
          <w:rFonts w:cs="Arial"/>
        </w:rPr>
        <w:lastRenderedPageBreak/>
        <w:t xml:space="preserve">I </w:t>
      </w:r>
      <w:r w:rsidR="009910FA" w:rsidRPr="003E47DB">
        <w:rPr>
          <w:rFonts w:cs="Arial"/>
        </w:rPr>
        <w:t>lektor</w:t>
      </w:r>
      <w:r w:rsidRPr="003E47DB">
        <w:rPr>
          <w:rFonts w:cs="Arial"/>
        </w:rPr>
        <w:t xml:space="preserve">korpset er der på forskellig vis reflekteret over </w:t>
      </w:r>
      <w:r w:rsidR="009958CC" w:rsidRPr="003E47DB">
        <w:rPr>
          <w:rFonts w:cs="Arial"/>
        </w:rPr>
        <w:t xml:space="preserve">disse </w:t>
      </w:r>
      <w:r w:rsidRPr="003E47DB">
        <w:rPr>
          <w:rFonts w:cs="Arial"/>
        </w:rPr>
        <w:t xml:space="preserve">emner både som mulig udviklingsområde internt for den enkelte lektor og korpset, men også eksternt i forhold til samarbejdspartnere. </w:t>
      </w:r>
      <w:r w:rsidR="00B55A72">
        <w:rPr>
          <w:rFonts w:cs="Arial"/>
        </w:rPr>
        <w:t>For ek</w:t>
      </w:r>
      <w:r w:rsidR="009910FA" w:rsidRPr="003E47DB">
        <w:rPr>
          <w:rFonts w:cs="Arial"/>
        </w:rPr>
        <w:t>sempel er der i forhold til ”</w:t>
      </w:r>
      <w:r w:rsidRPr="003E47DB">
        <w:rPr>
          <w:rFonts w:cs="Arial"/>
          <w:i/>
        </w:rPr>
        <w:t>Karrierevej som lektor i medicinsk pædagogik</w:t>
      </w:r>
      <w:r w:rsidR="009910FA" w:rsidRPr="003E47DB">
        <w:rPr>
          <w:rFonts w:cs="Arial"/>
          <w:i/>
        </w:rPr>
        <w:t>”</w:t>
      </w:r>
      <w:r w:rsidRPr="003E47DB">
        <w:rPr>
          <w:rFonts w:cs="Arial"/>
        </w:rPr>
        <w:t xml:space="preserve"> reflekteret over både rollen som lektor i forhold til ens egen udvikling, men også </w:t>
      </w:r>
      <w:r w:rsidR="009910FA" w:rsidRPr="003E47DB">
        <w:rPr>
          <w:rFonts w:cs="Arial"/>
        </w:rPr>
        <w:t xml:space="preserve">i forhold til </w:t>
      </w:r>
      <w:r w:rsidRPr="003E47DB">
        <w:rPr>
          <w:rFonts w:cs="Arial"/>
        </w:rPr>
        <w:t xml:space="preserve">kommende rekrutteringsparameter. </w:t>
      </w:r>
      <w:r w:rsidR="009958CC">
        <w:rPr>
          <w:rFonts w:cs="Arial"/>
        </w:rPr>
        <w:br/>
      </w:r>
      <w:r w:rsidR="009958CC">
        <w:rPr>
          <w:rFonts w:cs="Arial"/>
        </w:rPr>
        <w:br/>
      </w:r>
      <w:r w:rsidR="007F3070">
        <w:rPr>
          <w:rFonts w:cs="Arial"/>
        </w:rPr>
        <w:t xml:space="preserve">Det er også i refleksionssamtalerne, at </w:t>
      </w:r>
      <w:r w:rsidR="00511E93">
        <w:rPr>
          <w:rFonts w:cs="Arial"/>
        </w:rPr>
        <w:t>ønsket</w:t>
      </w:r>
      <w:r w:rsidR="007F3070">
        <w:rPr>
          <w:rFonts w:cs="Arial"/>
        </w:rPr>
        <w:t xml:space="preserve"> om at omdøbe rollen som lektor i den Pædagogisk Udviklende Funktion fra PUF-lektor til lektor i medicinsk pædagogik er opstået. </w:t>
      </w:r>
      <w:r w:rsidR="00511E93">
        <w:rPr>
          <w:rFonts w:cs="Arial"/>
        </w:rPr>
        <w:t xml:space="preserve">Baggrunden herfor </w:t>
      </w:r>
      <w:r w:rsidR="007F3070">
        <w:rPr>
          <w:rFonts w:cs="Arial"/>
        </w:rPr>
        <w:t xml:space="preserve">er en oplevelse af, at forkortelsen PUF ikke kommunikerer noget om kernen </w:t>
      </w:r>
      <w:r w:rsidR="00511E93">
        <w:rPr>
          <w:rFonts w:cs="Arial"/>
        </w:rPr>
        <w:t>i</w:t>
      </w:r>
      <w:r w:rsidR="007F3070">
        <w:rPr>
          <w:rFonts w:cs="Arial"/>
        </w:rPr>
        <w:t xml:space="preserve"> rollen, og derfor også kan være svær at forstå</w:t>
      </w:r>
      <w:r w:rsidR="00511E93">
        <w:rPr>
          <w:rFonts w:cs="Arial"/>
        </w:rPr>
        <w:t xml:space="preserve"> for udenforstående, </w:t>
      </w:r>
      <w:r w:rsidR="00B55A72">
        <w:rPr>
          <w:rFonts w:cs="Arial"/>
        </w:rPr>
        <w:t xml:space="preserve">hvilket </w:t>
      </w:r>
      <w:r w:rsidR="007F3070">
        <w:rPr>
          <w:rFonts w:cs="Arial"/>
        </w:rPr>
        <w:t xml:space="preserve">sandsynligvis </w:t>
      </w:r>
      <w:r w:rsidR="00511E93">
        <w:rPr>
          <w:rFonts w:cs="Arial"/>
        </w:rPr>
        <w:t xml:space="preserve">er </w:t>
      </w:r>
      <w:r w:rsidR="007F3070">
        <w:rPr>
          <w:rFonts w:cs="Arial"/>
        </w:rPr>
        <w:t xml:space="preserve">medvirkende til at gøre rollen og funktionen mere </w:t>
      </w:r>
      <w:r w:rsidR="00511E93">
        <w:rPr>
          <w:rFonts w:cs="Arial"/>
        </w:rPr>
        <w:t>u</w:t>
      </w:r>
      <w:r w:rsidR="007F3070">
        <w:rPr>
          <w:rFonts w:cs="Arial"/>
        </w:rPr>
        <w:t>synlig</w:t>
      </w:r>
      <w:r w:rsidR="00511E93">
        <w:rPr>
          <w:rFonts w:cs="Arial"/>
        </w:rPr>
        <w:t xml:space="preserve">. Fremadrettet er det derfor besluttet at </w:t>
      </w:r>
      <w:r w:rsidR="007F3070">
        <w:rPr>
          <w:rFonts w:cs="Arial"/>
        </w:rPr>
        <w:t xml:space="preserve">benævne </w:t>
      </w:r>
      <w:r w:rsidR="00511E93">
        <w:rPr>
          <w:rFonts w:cs="Arial"/>
        </w:rPr>
        <w:t xml:space="preserve">lektorerne </w:t>
      </w:r>
      <w:r w:rsidR="007F3070">
        <w:rPr>
          <w:rFonts w:cs="Arial"/>
        </w:rPr>
        <w:t>som lektor</w:t>
      </w:r>
      <w:r w:rsidR="00511E93">
        <w:rPr>
          <w:rFonts w:cs="Arial"/>
        </w:rPr>
        <w:t>er</w:t>
      </w:r>
      <w:r w:rsidR="007F3070">
        <w:rPr>
          <w:rFonts w:cs="Arial"/>
        </w:rPr>
        <w:t xml:space="preserve"> i medicinsk pædagogik.   </w:t>
      </w:r>
    </w:p>
    <w:p w14:paraId="41346383" w14:textId="77777777" w:rsidR="00BD112D" w:rsidRDefault="00BD112D" w:rsidP="00BD112D">
      <w:pPr>
        <w:spacing w:line="276" w:lineRule="auto"/>
        <w:rPr>
          <w:rFonts w:cs="Arial"/>
        </w:rPr>
      </w:pPr>
      <w:r w:rsidRPr="00CE75DD">
        <w:rPr>
          <w:rFonts w:cs="Arial"/>
          <w:b/>
        </w:rPr>
        <w:t>Spørgeskemaundersøgelse</w:t>
      </w:r>
      <w:r w:rsidRPr="00CE75DD">
        <w:rPr>
          <w:rFonts w:cs="Arial"/>
        </w:rPr>
        <w:br/>
        <w:t xml:space="preserve">I 2006 lavede Den </w:t>
      </w:r>
      <w:r>
        <w:rPr>
          <w:rFonts w:cs="Arial"/>
        </w:rPr>
        <w:t xml:space="preserve">Lægelige Videreuddannelse </w:t>
      </w:r>
      <w:r w:rsidRPr="00CE75DD">
        <w:rPr>
          <w:rFonts w:cs="Arial"/>
        </w:rPr>
        <w:t>og Den Pædagogisk Udviklende Funktion i Region Syddanmark en undersøgelse af de uddannelsesansvarlige overlægers arbejdsvilkår</w:t>
      </w:r>
      <w:r>
        <w:rPr>
          <w:rFonts w:cs="Arial"/>
        </w:rPr>
        <w:t>, hvor der også tegner sig et</w:t>
      </w:r>
      <w:r w:rsidRPr="00CE75DD">
        <w:rPr>
          <w:rFonts w:cs="Arial"/>
        </w:rPr>
        <w:t xml:space="preserve"> billede af speciallægeuddannelsen to år efter de første uddannelseslæger blev ansat efter uddannelsesreformens ikrafttrædelse i 2004. </w:t>
      </w:r>
    </w:p>
    <w:p w14:paraId="11DA8012" w14:textId="77777777" w:rsidR="00BD112D" w:rsidRDefault="00BD112D" w:rsidP="00BD112D">
      <w:pPr>
        <w:spacing w:line="276" w:lineRule="auto"/>
        <w:rPr>
          <w:rFonts w:cs="Arial"/>
        </w:rPr>
      </w:pPr>
    </w:p>
    <w:p w14:paraId="066FE019" w14:textId="5B19F6B3" w:rsidR="00BD112D" w:rsidRDefault="00BD112D" w:rsidP="00BD112D">
      <w:pPr>
        <w:spacing w:line="276" w:lineRule="auto"/>
        <w:rPr>
          <w:rFonts w:cs="Arial"/>
        </w:rPr>
      </w:pPr>
      <w:r w:rsidRPr="00CE75DD">
        <w:rPr>
          <w:rFonts w:cs="Arial"/>
        </w:rPr>
        <w:t>Primo 2020 genbesøg</w:t>
      </w:r>
      <w:r w:rsidR="00D457A1">
        <w:rPr>
          <w:rFonts w:cs="Arial"/>
        </w:rPr>
        <w:t>te</w:t>
      </w:r>
      <w:r w:rsidRPr="00CE75DD">
        <w:rPr>
          <w:rFonts w:cs="Arial"/>
        </w:rPr>
        <w:t xml:space="preserve"> D</w:t>
      </w:r>
      <w:r>
        <w:rPr>
          <w:rFonts w:cs="Arial"/>
        </w:rPr>
        <w:t xml:space="preserve">en </w:t>
      </w:r>
      <w:r w:rsidRPr="00CE75DD">
        <w:rPr>
          <w:rFonts w:cs="Arial"/>
        </w:rPr>
        <w:t>L</w:t>
      </w:r>
      <w:r>
        <w:rPr>
          <w:rFonts w:cs="Arial"/>
        </w:rPr>
        <w:t xml:space="preserve">ægelige </w:t>
      </w:r>
      <w:r w:rsidRPr="00CE75DD">
        <w:rPr>
          <w:rFonts w:cs="Arial"/>
        </w:rPr>
        <w:t>V</w:t>
      </w:r>
      <w:r>
        <w:rPr>
          <w:rFonts w:cs="Arial"/>
        </w:rPr>
        <w:t>idereuddannelse</w:t>
      </w:r>
      <w:r w:rsidRPr="00CE75DD">
        <w:rPr>
          <w:rFonts w:cs="Arial"/>
        </w:rPr>
        <w:t xml:space="preserve"> og </w:t>
      </w:r>
      <w:r>
        <w:rPr>
          <w:rFonts w:cs="Arial"/>
        </w:rPr>
        <w:t xml:space="preserve">Den </w:t>
      </w:r>
      <w:r w:rsidRPr="00CE75DD">
        <w:rPr>
          <w:rFonts w:cs="Arial"/>
        </w:rPr>
        <w:t>P</w:t>
      </w:r>
      <w:r>
        <w:rPr>
          <w:rFonts w:cs="Arial"/>
        </w:rPr>
        <w:t xml:space="preserve">ædagogisk Udviklende </w:t>
      </w:r>
      <w:r w:rsidRPr="00CE75DD">
        <w:rPr>
          <w:rFonts w:cs="Arial"/>
        </w:rPr>
        <w:t>F</w:t>
      </w:r>
      <w:r>
        <w:rPr>
          <w:rFonts w:cs="Arial"/>
        </w:rPr>
        <w:t>unktion</w:t>
      </w:r>
      <w:r w:rsidRPr="00CE75DD">
        <w:rPr>
          <w:rFonts w:cs="Arial"/>
        </w:rPr>
        <w:t xml:space="preserve"> undersøgelsen i en lettere revideret form</w:t>
      </w:r>
      <w:r>
        <w:rPr>
          <w:rFonts w:cs="Arial"/>
        </w:rPr>
        <w:t xml:space="preserve">. </w:t>
      </w:r>
      <w:r w:rsidRPr="00CE75DD">
        <w:rPr>
          <w:rFonts w:cs="Arial"/>
        </w:rPr>
        <w:t>Undersøgelsens spørgsmål blev sendt til 13</w:t>
      </w:r>
      <w:r w:rsidR="005C38A6">
        <w:rPr>
          <w:rFonts w:cs="Arial"/>
        </w:rPr>
        <w:t>2</w:t>
      </w:r>
      <w:r w:rsidRPr="00CE75DD">
        <w:rPr>
          <w:rFonts w:cs="Arial"/>
        </w:rPr>
        <w:t xml:space="preserve"> l</w:t>
      </w:r>
      <w:r w:rsidR="008C0C43">
        <w:rPr>
          <w:rFonts w:cs="Arial"/>
        </w:rPr>
        <w:t xml:space="preserve">æger i Region Syddanmark, som </w:t>
      </w:r>
      <w:r w:rsidRPr="00CE75DD">
        <w:rPr>
          <w:rFonts w:cs="Arial"/>
        </w:rPr>
        <w:t>stod med rollen ”Uddannelsesansvarlig overlæge” i Evaluer.dk</w:t>
      </w:r>
      <w:r w:rsidR="005C38A6">
        <w:rPr>
          <w:rFonts w:cs="Arial"/>
        </w:rPr>
        <w:t xml:space="preserve">. </w:t>
      </w:r>
      <w:r w:rsidRPr="00CE75DD">
        <w:rPr>
          <w:rFonts w:cs="Arial"/>
        </w:rPr>
        <w:t>Der var 107 (81%) uddannelsesansvarlige overlæger, som valgte at besvare undersøgelsen, hvor 21 (16%) ikke besvarede undersøgelsen og 4 (3%) kun besvarede den delvist.  De uddannelsesansvarlige overlæger, som valgte ikke at besvare undersøgelsen fordeler sig bredt ud over specialer, afdelinger og sygehuse i Region Syddanmark.</w:t>
      </w:r>
    </w:p>
    <w:p w14:paraId="0CF4E358" w14:textId="77777777" w:rsidR="00BD112D" w:rsidRPr="00CE75DD" w:rsidRDefault="00BD112D" w:rsidP="00BD112D">
      <w:pPr>
        <w:spacing w:line="276" w:lineRule="auto"/>
        <w:rPr>
          <w:rFonts w:cs="Arial"/>
        </w:rPr>
      </w:pPr>
    </w:p>
    <w:p w14:paraId="4911E7AD" w14:textId="77777777" w:rsidR="00F52200" w:rsidRDefault="00E436E5" w:rsidP="00BD112D">
      <w:pPr>
        <w:spacing w:line="276" w:lineRule="auto"/>
        <w:rPr>
          <w:rFonts w:cs="Arial"/>
        </w:rPr>
      </w:pPr>
      <w:r>
        <w:rPr>
          <w:rFonts w:cs="Arial"/>
        </w:rPr>
        <w:t>U</w:t>
      </w:r>
      <w:r w:rsidR="00BD112D" w:rsidRPr="00CE75DD">
        <w:rPr>
          <w:rFonts w:cs="Arial"/>
        </w:rPr>
        <w:t>ndersøgelsen bestod blandt andet af flere spørgsmål til de uddannelsesansvarlige overlæger om deres kendskab til og brug af Den Pædagogisk Udviklende Funktion samt lektorerne. Særligt interessant er det, at 16% af de uddannelsesansvarlige overlæger ikke kender Den Pædagogisk udviklende funktion, og 24% af dem enten har intet kendskab eller lidt kendskab til lektorernes funktionsområde og kompetencer. Derudover har 32% af de uddannelsesansvarlige overlæger aldrig haft kontakt til en lektor, hvor 51% af dem ikke har haft besøg på deres afdeling.</w:t>
      </w:r>
      <w:r w:rsidR="00BD112D">
        <w:rPr>
          <w:rFonts w:cs="Arial"/>
        </w:rPr>
        <w:t xml:space="preserve"> De som enten har haft kontakt til eller besøg af en lektor angiver forskellige formål som hjælp til uhensigtsmæssige uddannelsesforløb, undervisning og vejledning.</w:t>
      </w:r>
    </w:p>
    <w:p w14:paraId="1A470EAD" w14:textId="77777777" w:rsidR="00F52200" w:rsidRDefault="00F52200" w:rsidP="00BD112D">
      <w:pPr>
        <w:spacing w:line="276" w:lineRule="auto"/>
        <w:rPr>
          <w:rFonts w:cs="Arial"/>
        </w:rPr>
      </w:pPr>
    </w:p>
    <w:p w14:paraId="65FC3FE8" w14:textId="22F9A693" w:rsidR="00F52200" w:rsidRDefault="00F52200" w:rsidP="00F52200">
      <w:pPr>
        <w:pStyle w:val="Kommentartekst"/>
      </w:pPr>
      <w:r>
        <w:rPr>
          <w:rFonts w:cs="Arial"/>
        </w:rPr>
        <w:t>Undersøgelsen indikerer</w:t>
      </w:r>
      <w:r>
        <w:t xml:space="preserve"> et stort potentiale i, at funktionen bliver mere opsøgende og udadgående i forhold til de uddannelsesansvarlige overlæger, hvis arbejde den skal understøtte. </w:t>
      </w:r>
    </w:p>
    <w:p w14:paraId="22CF19A9" w14:textId="69AE781F" w:rsidR="00BD112D" w:rsidRPr="00CE75DD" w:rsidRDefault="00BD112D" w:rsidP="00BD112D">
      <w:pPr>
        <w:spacing w:line="276" w:lineRule="auto"/>
        <w:rPr>
          <w:rFonts w:cs="Arial"/>
          <w:b/>
        </w:rPr>
      </w:pPr>
    </w:p>
    <w:p w14:paraId="7E183DCF" w14:textId="7F7AF8B3" w:rsidR="00BD112D" w:rsidRPr="00CE75DD" w:rsidRDefault="00BD112D" w:rsidP="00BD112D">
      <w:pPr>
        <w:spacing w:line="276" w:lineRule="auto"/>
        <w:rPr>
          <w:rFonts w:cs="Arial"/>
        </w:rPr>
      </w:pPr>
      <w:r w:rsidRPr="00CE75DD">
        <w:rPr>
          <w:rFonts w:cs="Arial"/>
          <w:b/>
        </w:rPr>
        <w:t>Gruppeinterviews</w:t>
      </w:r>
      <w:r w:rsidRPr="00CE75DD">
        <w:rPr>
          <w:rFonts w:cs="Arial"/>
        </w:rPr>
        <w:br/>
        <w:t xml:space="preserve">I løbet af foråret 2020 har </w:t>
      </w:r>
      <w:r w:rsidR="00E436E5">
        <w:rPr>
          <w:rFonts w:cs="Arial"/>
        </w:rPr>
        <w:t xml:space="preserve">der været </w:t>
      </w:r>
      <w:r w:rsidRPr="00CE75DD">
        <w:rPr>
          <w:rFonts w:cs="Arial"/>
        </w:rPr>
        <w:t>afholdt tre gruppeinterviews med uddannelsesansvarlige overlæger på Sydvestjysk Sygehus, Sygehus Sønderjylland og Psykiatrien</w:t>
      </w:r>
      <w:r w:rsidR="00E436E5">
        <w:rPr>
          <w:rFonts w:cs="Arial"/>
        </w:rPr>
        <w:t>. D</w:t>
      </w:r>
      <w:r w:rsidRPr="00CE75DD">
        <w:rPr>
          <w:rFonts w:cs="Arial"/>
        </w:rPr>
        <w:t xml:space="preserve">er var også aftalt gruppeinterviews på Odense Universitetshospital og Sygehus Lillebælt, men de blev aflyst på grund af Covid-19. Gruppeinterviewene har haft fokus på rollen som uddannelsesvarlig overlæge i forhold til både de positive og negative historier. Den Pædagogisk Udviklende Funktion </w:t>
      </w:r>
      <w:r w:rsidR="00E436E5">
        <w:rPr>
          <w:rFonts w:cs="Arial"/>
        </w:rPr>
        <w:t>blev</w:t>
      </w:r>
      <w:r w:rsidRPr="00CE75DD">
        <w:rPr>
          <w:rFonts w:cs="Arial"/>
        </w:rPr>
        <w:t xml:space="preserve"> nævnt flere gange i interviewene blandt andet i forhold til, hvor svært det er at træde ind i rollen som uddannelsesansvarlig første gang, herunder også ideer til, hvordan lektorerne kunne være med til en bedre introduktion i rollen. </w:t>
      </w:r>
    </w:p>
    <w:p w14:paraId="0308311A" w14:textId="24CD4AE3" w:rsidR="00BD112D" w:rsidRPr="00CE75DD" w:rsidRDefault="00BD112D" w:rsidP="00BD112D">
      <w:pPr>
        <w:pStyle w:val="Citat"/>
        <w:jc w:val="left"/>
        <w:rPr>
          <w:rFonts w:ascii="Arial" w:hAnsi="Arial" w:cs="Arial"/>
          <w:sz w:val="20"/>
          <w:szCs w:val="20"/>
        </w:rPr>
      </w:pPr>
      <w:r w:rsidRPr="00CE75DD">
        <w:rPr>
          <w:rFonts w:ascii="Arial" w:hAnsi="Arial" w:cs="Arial"/>
          <w:sz w:val="20"/>
          <w:szCs w:val="20"/>
        </w:rPr>
        <w:lastRenderedPageBreak/>
        <w:t>Jeg ved efter 4 - 5 år endnu ikke ret meget om</w:t>
      </w:r>
      <w:r w:rsidR="00E436E5">
        <w:rPr>
          <w:rFonts w:ascii="Arial" w:hAnsi="Arial" w:cs="Arial"/>
          <w:sz w:val="20"/>
          <w:szCs w:val="20"/>
        </w:rPr>
        <w:t>,</w:t>
      </w:r>
      <w:r w:rsidRPr="00CE75DD">
        <w:rPr>
          <w:rFonts w:ascii="Arial" w:hAnsi="Arial" w:cs="Arial"/>
          <w:sz w:val="20"/>
          <w:szCs w:val="20"/>
        </w:rPr>
        <w:t xml:space="preserve"> hvordan en PUF lektor kan bruges. Så der har aldrig været en PUF lektor, der har ringet til mig og sagt. Goddag - jeg hører du er ny UOA - nu skal du høre. Lad os da lige mødes og lave sådan et kaffemøde </w:t>
      </w:r>
    </w:p>
    <w:p w14:paraId="6979D4DD" w14:textId="17F5F031" w:rsidR="00292ECF" w:rsidRDefault="00F52200" w:rsidP="00CE75DD">
      <w:pPr>
        <w:spacing w:line="276" w:lineRule="auto"/>
        <w:rPr>
          <w:rFonts w:cs="Arial"/>
          <w:b/>
          <w:sz w:val="22"/>
        </w:rPr>
      </w:pPr>
      <w:r>
        <w:rPr>
          <w:rFonts w:cs="Arial"/>
        </w:rPr>
        <w:t>Citater som ovenstående viser</w:t>
      </w:r>
      <w:r w:rsidR="00D45F6D">
        <w:rPr>
          <w:rFonts w:cs="Arial"/>
        </w:rPr>
        <w:t>,</w:t>
      </w:r>
      <w:r>
        <w:rPr>
          <w:rFonts w:cs="Arial"/>
        </w:rPr>
        <w:t xml:space="preserve"> som det også gjorde sig gældende i spørgeskemaundersøgelsen</w:t>
      </w:r>
      <w:r w:rsidR="00D45F6D">
        <w:rPr>
          <w:rFonts w:cs="Arial"/>
        </w:rPr>
        <w:t>,</w:t>
      </w:r>
      <w:r>
        <w:rPr>
          <w:rFonts w:cs="Arial"/>
        </w:rPr>
        <w:t xml:space="preserve"> at der er brug for lektorerne</w:t>
      </w:r>
      <w:r w:rsidR="00D45F6D">
        <w:rPr>
          <w:rFonts w:cs="Arial"/>
        </w:rPr>
        <w:t>,</w:t>
      </w:r>
      <w:r>
        <w:rPr>
          <w:rFonts w:cs="Arial"/>
        </w:rPr>
        <w:t xml:space="preserve"> og </w:t>
      </w:r>
      <w:r w:rsidR="00D45F6D">
        <w:rPr>
          <w:rFonts w:cs="Arial"/>
        </w:rPr>
        <w:t xml:space="preserve">at </w:t>
      </w:r>
      <w:r>
        <w:rPr>
          <w:rFonts w:cs="Arial"/>
        </w:rPr>
        <w:t xml:space="preserve">de uddannelsesansvarlige overlæger ønsker funktionen mere synlig og proaktiv i forhold til dem både i deres introduktion, men også kontinuerligt. </w:t>
      </w:r>
      <w:r w:rsidR="00BD112D" w:rsidRPr="00CE75DD">
        <w:rPr>
          <w:rFonts w:cs="Arial"/>
        </w:rPr>
        <w:t>Derudover fylder det pædagogiske omkring uhensigtsmæssige uddannelsesforløb også</w:t>
      </w:r>
      <w:r w:rsidR="00E436E5">
        <w:rPr>
          <w:rFonts w:cs="Arial"/>
        </w:rPr>
        <w:t>,</w:t>
      </w:r>
      <w:r w:rsidR="00BD112D" w:rsidRPr="00CE75DD">
        <w:rPr>
          <w:rFonts w:cs="Arial"/>
        </w:rPr>
        <w:t xml:space="preserve"> og andre emner fra interviewene omhandler </w:t>
      </w:r>
      <w:r w:rsidR="00BD112D" w:rsidRPr="00CE75DD">
        <w:rPr>
          <w:rFonts w:cs="Arial"/>
          <w:i/>
        </w:rPr>
        <w:t>autorisering i rollen, tillid og læringsmiljø, betydningen af netværk, følelsen af ensomhed</w:t>
      </w:r>
      <w:r w:rsidR="00BD112D" w:rsidRPr="00CE75DD">
        <w:rPr>
          <w:rFonts w:cs="Arial"/>
        </w:rPr>
        <w:t xml:space="preserve"> og </w:t>
      </w:r>
      <w:r w:rsidR="00BD112D" w:rsidRPr="00CE75DD">
        <w:rPr>
          <w:rFonts w:cs="Arial"/>
          <w:i/>
        </w:rPr>
        <w:t>det formellem omkring den lægelige videreuddannelse,</w:t>
      </w:r>
      <w:r w:rsidR="00BD112D" w:rsidRPr="00CE75DD">
        <w:rPr>
          <w:rFonts w:cs="Arial"/>
        </w:rPr>
        <w:t xml:space="preserve"> hvor Den Pædagogisk Udviklende Funktion kunne spille en </w:t>
      </w:r>
      <w:r w:rsidR="00E436E5">
        <w:rPr>
          <w:rFonts w:cs="Arial"/>
        </w:rPr>
        <w:t xml:space="preserve">mere </w:t>
      </w:r>
      <w:r w:rsidR="00BD112D" w:rsidRPr="00CE75DD">
        <w:rPr>
          <w:rFonts w:cs="Arial"/>
        </w:rPr>
        <w:t>positiv rolle fremadrettet i forhold til de uddannelsesansvarlige overlæger.</w:t>
      </w:r>
      <w:r w:rsidR="009958CC">
        <w:rPr>
          <w:rFonts w:cs="Arial"/>
        </w:rPr>
        <w:br/>
      </w:r>
      <w:r w:rsidR="009958CC">
        <w:rPr>
          <w:rFonts w:cs="Arial"/>
        </w:rPr>
        <w:br/>
      </w:r>
      <w:r w:rsidR="009958CC" w:rsidRPr="003E47DB">
        <w:rPr>
          <w:rFonts w:cs="Arial"/>
        </w:rPr>
        <w:t>Undersøgelserne og de indsamlede data</w:t>
      </w:r>
      <w:r w:rsidR="00C7322D" w:rsidRPr="003E47DB">
        <w:rPr>
          <w:rFonts w:cs="Arial"/>
        </w:rPr>
        <w:t>,</w:t>
      </w:r>
      <w:r w:rsidR="009958CC" w:rsidRPr="003E47DB">
        <w:rPr>
          <w:rFonts w:cs="Arial"/>
        </w:rPr>
        <w:t xml:space="preserve"> som kort er skitseret i den ovenstående</w:t>
      </w:r>
      <w:r w:rsidR="00C7322D" w:rsidRPr="003E47DB">
        <w:rPr>
          <w:rFonts w:cs="Arial"/>
        </w:rPr>
        <w:t>,</w:t>
      </w:r>
      <w:r w:rsidR="009958CC" w:rsidRPr="003E47DB">
        <w:rPr>
          <w:rFonts w:cs="Arial"/>
        </w:rPr>
        <w:t xml:space="preserve"> er gennemgået og nedskrevet til principper og fokusområder for perioden 2021 til 2026. </w:t>
      </w:r>
      <w:r w:rsidR="00C7322D" w:rsidRPr="003E47DB">
        <w:rPr>
          <w:rFonts w:cs="Arial"/>
        </w:rPr>
        <w:t>Helt centralt og vigtigt i data er fokus på styrkelse af det eksterne perspektiv fra Den pædagogisk udviklende funktion og ud til vores samarbejdspartnere. I principperne og fokusområderne har vi arbejdet med også at styrke lektorkorpset internt både i forhold til struktur, opgaver, ansvar og kompetenceudvikling, da vi har hørt især i refleksionssamtalerne, at det kan være centralt i forhold til også at styrke korpset ud a</w:t>
      </w:r>
      <w:r w:rsidR="00D45F6D" w:rsidRPr="003E47DB">
        <w:rPr>
          <w:rFonts w:cs="Arial"/>
        </w:rPr>
        <w:t>d</w:t>
      </w:r>
      <w:r w:rsidR="00C7322D" w:rsidRPr="003E47DB">
        <w:rPr>
          <w:rFonts w:cs="Arial"/>
        </w:rPr>
        <w:t xml:space="preserve"> til.</w:t>
      </w:r>
    </w:p>
    <w:p w14:paraId="2A860F15" w14:textId="1DD6334D" w:rsidR="009958CC" w:rsidRDefault="009958CC" w:rsidP="00CE75DD">
      <w:pPr>
        <w:spacing w:line="276" w:lineRule="auto"/>
        <w:rPr>
          <w:rFonts w:cs="Arial"/>
          <w:b/>
          <w:sz w:val="22"/>
        </w:rPr>
      </w:pPr>
    </w:p>
    <w:p w14:paraId="088DC901" w14:textId="37CDB3DC" w:rsidR="00C3770F" w:rsidRPr="000166B6" w:rsidRDefault="00A379E4" w:rsidP="00CE75DD">
      <w:pPr>
        <w:spacing w:line="276" w:lineRule="auto"/>
        <w:rPr>
          <w:rFonts w:cs="Arial"/>
          <w:i/>
          <w:sz w:val="22"/>
        </w:rPr>
      </w:pPr>
      <w:r w:rsidRPr="000166B6">
        <w:rPr>
          <w:rFonts w:cs="Arial"/>
          <w:b/>
          <w:sz w:val="22"/>
        </w:rPr>
        <w:t xml:space="preserve">Principper </w:t>
      </w:r>
      <w:r w:rsidR="00E45AC6" w:rsidRPr="000166B6">
        <w:rPr>
          <w:rFonts w:cs="Arial"/>
          <w:b/>
          <w:sz w:val="22"/>
        </w:rPr>
        <w:t xml:space="preserve">og fokusområder </w:t>
      </w:r>
      <w:r w:rsidR="00C3770F" w:rsidRPr="000166B6">
        <w:rPr>
          <w:rFonts w:cs="Arial"/>
          <w:b/>
          <w:sz w:val="22"/>
        </w:rPr>
        <w:t>fra 2021 til 2026</w:t>
      </w:r>
      <w:r w:rsidR="00C3770F" w:rsidRPr="000166B6">
        <w:rPr>
          <w:rFonts w:cs="Arial"/>
          <w:i/>
          <w:sz w:val="22"/>
        </w:rPr>
        <w:t xml:space="preserve"> </w:t>
      </w:r>
    </w:p>
    <w:p w14:paraId="4264D792" w14:textId="257E17EE" w:rsidR="00CF6141" w:rsidRPr="00CE75DD" w:rsidRDefault="00292ECF" w:rsidP="00CE75DD">
      <w:pPr>
        <w:spacing w:line="276" w:lineRule="auto"/>
        <w:rPr>
          <w:rFonts w:cs="Arial"/>
        </w:rPr>
      </w:pPr>
      <w:r>
        <w:rPr>
          <w:rFonts w:cs="Arial"/>
        </w:rPr>
        <w:t xml:space="preserve">Blandt </w:t>
      </w:r>
      <w:r w:rsidR="00E436E5">
        <w:rPr>
          <w:rFonts w:cs="Arial"/>
        </w:rPr>
        <w:t xml:space="preserve">andet </w:t>
      </w:r>
      <w:r>
        <w:rPr>
          <w:rFonts w:cs="Arial"/>
        </w:rPr>
        <w:t>med baggrund i datagrundlaget, som er beskrevet i de tidligere afsnit, kan D</w:t>
      </w:r>
      <w:r w:rsidR="00C3770F" w:rsidRPr="00CE75DD">
        <w:rPr>
          <w:rFonts w:cs="Arial"/>
        </w:rPr>
        <w:t>en Læ</w:t>
      </w:r>
      <w:r w:rsidR="00CF6141" w:rsidRPr="00CE75DD">
        <w:rPr>
          <w:rFonts w:cs="Arial"/>
        </w:rPr>
        <w:t xml:space="preserve">gelige Videreuddannelse </w:t>
      </w:r>
      <w:r>
        <w:rPr>
          <w:rFonts w:cs="Arial"/>
        </w:rPr>
        <w:t xml:space="preserve">fra 2021 </w:t>
      </w:r>
      <w:r w:rsidR="00CF6141" w:rsidRPr="00CE75DD">
        <w:rPr>
          <w:rFonts w:cs="Arial"/>
        </w:rPr>
        <w:t>tilbyde lektorer ansat i Den Pædagogisk Udviklende Funktion</w:t>
      </w:r>
      <w:r w:rsidR="00EF67E2">
        <w:rPr>
          <w:rFonts w:cs="Arial"/>
        </w:rPr>
        <w:t>,</w:t>
      </w:r>
      <w:r w:rsidR="00CF6141" w:rsidRPr="00CE75DD">
        <w:rPr>
          <w:rFonts w:cs="Arial"/>
        </w:rPr>
        <w:t xml:space="preserve"> at </w:t>
      </w:r>
      <w:r w:rsidR="00661037" w:rsidRPr="00CE75DD">
        <w:rPr>
          <w:rFonts w:cs="Arial"/>
        </w:rPr>
        <w:t>de</w:t>
      </w:r>
      <w:r w:rsidR="00CF6141" w:rsidRPr="00CE75DD">
        <w:rPr>
          <w:rFonts w:cs="Arial"/>
        </w:rPr>
        <w:t xml:space="preserve"> kommer til at arbejde ud fra følgende principper, hvor lektorer i medicinsk pædagogik:</w:t>
      </w:r>
    </w:p>
    <w:p w14:paraId="31AEDC53" w14:textId="77777777" w:rsidR="00661037" w:rsidRPr="00CE75DD" w:rsidRDefault="00661037" w:rsidP="00CE75DD">
      <w:pPr>
        <w:spacing w:line="276" w:lineRule="auto"/>
        <w:rPr>
          <w:rFonts w:cs="Arial"/>
        </w:rPr>
      </w:pPr>
    </w:p>
    <w:p w14:paraId="72247412" w14:textId="0F299D36" w:rsidR="00BD3F63" w:rsidRPr="00BD3F63" w:rsidRDefault="00BD3F63" w:rsidP="00BD3F63">
      <w:pPr>
        <w:pStyle w:val="Listeafsnit"/>
        <w:numPr>
          <w:ilvl w:val="0"/>
          <w:numId w:val="3"/>
        </w:numPr>
        <w:spacing w:line="276" w:lineRule="auto"/>
        <w:rPr>
          <w:rFonts w:cs="Arial"/>
          <w:i/>
          <w:szCs w:val="20"/>
        </w:rPr>
      </w:pPr>
      <w:r w:rsidRPr="00BD3F63">
        <w:rPr>
          <w:rFonts w:cs="Arial"/>
          <w:i/>
          <w:szCs w:val="20"/>
        </w:rPr>
        <w:t>Løbende deltage</w:t>
      </w:r>
      <w:r w:rsidR="008C0C43">
        <w:rPr>
          <w:rFonts w:cs="Arial"/>
          <w:i/>
          <w:szCs w:val="20"/>
        </w:rPr>
        <w:t>r</w:t>
      </w:r>
      <w:r w:rsidRPr="00BD3F63">
        <w:rPr>
          <w:rFonts w:cs="Arial"/>
          <w:i/>
          <w:szCs w:val="20"/>
        </w:rPr>
        <w:t xml:space="preserve"> i forventningssamtaler ift. opgaver/ansvar og individuel kompetenceplan.</w:t>
      </w:r>
    </w:p>
    <w:p w14:paraId="7B85D4A4" w14:textId="77777777" w:rsidR="00BD3F63" w:rsidRPr="00BD3F63" w:rsidRDefault="00BD3F63" w:rsidP="00BD3F63">
      <w:pPr>
        <w:pStyle w:val="Listeafsnit"/>
        <w:numPr>
          <w:ilvl w:val="0"/>
          <w:numId w:val="3"/>
        </w:numPr>
        <w:spacing w:line="276" w:lineRule="auto"/>
        <w:rPr>
          <w:rFonts w:cs="Arial"/>
          <w:i/>
          <w:szCs w:val="20"/>
        </w:rPr>
      </w:pPr>
      <w:r w:rsidRPr="00BD3F63">
        <w:rPr>
          <w:rFonts w:cs="Arial"/>
          <w:i/>
          <w:szCs w:val="20"/>
        </w:rPr>
        <w:t>Får ansvar for kontakten til en række af uddannelsesansvarlige overlæger, specialer og uddannelsesafdelinger samt almen praksis/speciallægepraksis.</w:t>
      </w:r>
    </w:p>
    <w:p w14:paraId="583B8C64" w14:textId="77777777" w:rsidR="00BD3F63" w:rsidRPr="00BD3F63" w:rsidRDefault="00BD3F63" w:rsidP="00BD3F63">
      <w:pPr>
        <w:pStyle w:val="Listeafsnit"/>
        <w:numPr>
          <w:ilvl w:val="0"/>
          <w:numId w:val="3"/>
        </w:numPr>
        <w:spacing w:line="276" w:lineRule="auto"/>
        <w:rPr>
          <w:rFonts w:cs="Arial"/>
          <w:i/>
          <w:szCs w:val="20"/>
        </w:rPr>
      </w:pPr>
      <w:r w:rsidRPr="00BD3F63">
        <w:rPr>
          <w:rFonts w:cs="Arial"/>
          <w:i/>
          <w:szCs w:val="20"/>
        </w:rPr>
        <w:t>Har opsøgende og nysgerrige dage på afdelinger, almen praksis/speciallægepraksis og i uddannelsesudvalg sammen med de uddannelsesansvarlige overlæger/praksiskoordinatorer.</w:t>
      </w:r>
    </w:p>
    <w:p w14:paraId="7F85B90F" w14:textId="77777777" w:rsidR="00BD3F63" w:rsidRPr="00BD3F63" w:rsidRDefault="00BD3F63" w:rsidP="00BD3F63">
      <w:pPr>
        <w:pStyle w:val="Listeafsnit"/>
        <w:numPr>
          <w:ilvl w:val="0"/>
          <w:numId w:val="3"/>
        </w:numPr>
        <w:spacing w:line="276" w:lineRule="auto"/>
        <w:rPr>
          <w:rFonts w:cs="Arial"/>
          <w:i/>
          <w:szCs w:val="20"/>
        </w:rPr>
      </w:pPr>
      <w:r w:rsidRPr="00BD3F63">
        <w:rPr>
          <w:rFonts w:cs="Arial"/>
          <w:i/>
          <w:szCs w:val="20"/>
        </w:rPr>
        <w:t>Arbejder i teams og sammen med teamet har ansvaret for bestemte arbejdsopgaver.</w:t>
      </w:r>
    </w:p>
    <w:p w14:paraId="48196165" w14:textId="77777777" w:rsidR="00BD3F63" w:rsidRPr="00BD3F63" w:rsidRDefault="00BD3F63" w:rsidP="00BD3F63">
      <w:pPr>
        <w:pStyle w:val="Listeafsnit"/>
        <w:numPr>
          <w:ilvl w:val="0"/>
          <w:numId w:val="3"/>
        </w:numPr>
        <w:spacing w:line="276" w:lineRule="auto"/>
        <w:rPr>
          <w:rFonts w:cs="Arial"/>
          <w:i/>
          <w:szCs w:val="20"/>
        </w:rPr>
      </w:pPr>
      <w:r w:rsidRPr="00BD3F63">
        <w:rPr>
          <w:rFonts w:cs="Arial"/>
          <w:i/>
          <w:szCs w:val="20"/>
        </w:rPr>
        <w:t>Har overblik over egne lektoropgaver, teamopgaver og opgaver i Den Pædagogisk Udviklende Funktion.</w:t>
      </w:r>
    </w:p>
    <w:p w14:paraId="10BA3DBB" w14:textId="77777777" w:rsidR="00BD3F63" w:rsidRPr="00BD3F63" w:rsidRDefault="00BD3F63" w:rsidP="00BD3F63">
      <w:pPr>
        <w:pStyle w:val="Listeafsnit"/>
        <w:numPr>
          <w:ilvl w:val="0"/>
          <w:numId w:val="3"/>
        </w:numPr>
        <w:spacing w:line="276" w:lineRule="auto"/>
        <w:rPr>
          <w:rFonts w:cs="Arial"/>
          <w:i/>
          <w:szCs w:val="20"/>
        </w:rPr>
      </w:pPr>
      <w:r w:rsidRPr="00BD3F63">
        <w:rPr>
          <w:rFonts w:cs="Arial"/>
          <w:i/>
          <w:szCs w:val="20"/>
        </w:rPr>
        <w:t xml:space="preserve">Deltager i fælles møder og netværk sammen med alle lektorer i medicinsk pædagogik for at styrke Den Pædagogisk Udviklende Funktion som en helhed. </w:t>
      </w:r>
    </w:p>
    <w:p w14:paraId="3821721D" w14:textId="77777777" w:rsidR="00BD3F63" w:rsidRPr="000D7F7E" w:rsidRDefault="00BD3F63" w:rsidP="00CE75DD">
      <w:pPr>
        <w:spacing w:line="276" w:lineRule="auto"/>
        <w:ind w:left="360"/>
        <w:rPr>
          <w:rFonts w:cs="Arial"/>
          <w:i/>
        </w:rPr>
      </w:pPr>
    </w:p>
    <w:p w14:paraId="08250048" w14:textId="2BA3DE7E" w:rsidR="00661037" w:rsidRPr="00CE75DD" w:rsidRDefault="00E45AC6" w:rsidP="00CE75DD">
      <w:pPr>
        <w:spacing w:line="276" w:lineRule="auto"/>
        <w:rPr>
          <w:rFonts w:cs="Arial"/>
        </w:rPr>
      </w:pPr>
      <w:r w:rsidRPr="00CE75DD">
        <w:rPr>
          <w:rFonts w:cs="Arial"/>
        </w:rPr>
        <w:t xml:space="preserve">Derudover vil </w:t>
      </w:r>
      <w:r w:rsidR="00114277">
        <w:rPr>
          <w:rFonts w:cs="Arial"/>
        </w:rPr>
        <w:t xml:space="preserve">der i </w:t>
      </w:r>
      <w:r w:rsidRPr="00CE75DD">
        <w:rPr>
          <w:rFonts w:cs="Arial"/>
        </w:rPr>
        <w:t>de kommende år være særligt fokus på følgende områder</w:t>
      </w:r>
      <w:r w:rsidR="00EF67E2">
        <w:rPr>
          <w:rFonts w:cs="Arial"/>
        </w:rPr>
        <w:t xml:space="preserve"> i den</w:t>
      </w:r>
      <w:r w:rsidR="00ED7559">
        <w:rPr>
          <w:rFonts w:cs="Arial"/>
        </w:rPr>
        <w:t xml:space="preserve"> Pædagogisk Udviklende Funktion</w:t>
      </w:r>
      <w:r w:rsidRPr="00CE75DD">
        <w:rPr>
          <w:rFonts w:cs="Arial"/>
        </w:rPr>
        <w:t xml:space="preserve">: </w:t>
      </w:r>
      <w:r w:rsidR="00994F96">
        <w:rPr>
          <w:rFonts w:cs="Arial"/>
        </w:rPr>
        <w:br/>
      </w:r>
    </w:p>
    <w:p w14:paraId="0E88923E" w14:textId="2361132D" w:rsidR="00DF1CB9" w:rsidRPr="00DF1CB9" w:rsidRDefault="00DF1CB9" w:rsidP="00DF1CB9">
      <w:pPr>
        <w:pStyle w:val="Listeafsnit"/>
        <w:numPr>
          <w:ilvl w:val="0"/>
          <w:numId w:val="3"/>
        </w:numPr>
        <w:spacing w:line="276" w:lineRule="auto"/>
        <w:rPr>
          <w:rFonts w:cs="Arial"/>
          <w:szCs w:val="20"/>
        </w:rPr>
      </w:pPr>
      <w:r w:rsidRPr="00DF1CB9">
        <w:rPr>
          <w:rFonts w:cs="Arial"/>
          <w:b/>
          <w:szCs w:val="20"/>
        </w:rPr>
        <w:t>Den uddannelsesansvarlige overlæge</w:t>
      </w:r>
      <w:r w:rsidRPr="00DF1CB9">
        <w:rPr>
          <w:rFonts w:cs="Arial"/>
          <w:szCs w:val="20"/>
        </w:rPr>
        <w:t xml:space="preserve"> </w:t>
      </w:r>
      <w:r>
        <w:rPr>
          <w:rFonts w:cs="Arial"/>
          <w:szCs w:val="20"/>
        </w:rPr>
        <w:br/>
        <w:t xml:space="preserve">Som lektor i medicinsk pædagogik får </w:t>
      </w:r>
      <w:r w:rsidR="00147C49">
        <w:rPr>
          <w:rFonts w:cs="Arial"/>
          <w:szCs w:val="20"/>
        </w:rPr>
        <w:t>hver lektor</w:t>
      </w:r>
      <w:r>
        <w:rPr>
          <w:rFonts w:cs="Arial"/>
          <w:szCs w:val="20"/>
        </w:rPr>
        <w:t xml:space="preserve"> ansvaret for kontakten til en række af uddannelsesansvarlige overlæger</w:t>
      </w:r>
      <w:r w:rsidR="00E436E5">
        <w:rPr>
          <w:rFonts w:cs="Arial"/>
          <w:szCs w:val="20"/>
        </w:rPr>
        <w:t xml:space="preserve">, </w:t>
      </w:r>
      <w:r w:rsidR="00114277">
        <w:rPr>
          <w:rFonts w:cs="Arial"/>
          <w:szCs w:val="20"/>
        </w:rPr>
        <w:t>praksiskoordinatorer</w:t>
      </w:r>
      <w:r w:rsidR="00E436E5">
        <w:rPr>
          <w:rFonts w:cs="Arial"/>
          <w:szCs w:val="20"/>
        </w:rPr>
        <w:t xml:space="preserve"> og praksis</w:t>
      </w:r>
      <w:r w:rsidR="004978B5">
        <w:rPr>
          <w:rFonts w:cs="Arial"/>
          <w:szCs w:val="20"/>
        </w:rPr>
        <w:t>tutorer</w:t>
      </w:r>
      <w:r>
        <w:rPr>
          <w:rFonts w:cs="Arial"/>
          <w:szCs w:val="20"/>
        </w:rPr>
        <w:t>. Den uddannelsesansvarlige overlæge</w:t>
      </w:r>
      <w:r w:rsidR="00114277">
        <w:rPr>
          <w:rFonts w:cs="Arial"/>
          <w:szCs w:val="20"/>
        </w:rPr>
        <w:t>/praksiskoordinator</w:t>
      </w:r>
      <w:r w:rsidR="00292ECF">
        <w:rPr>
          <w:rFonts w:cs="Arial"/>
          <w:szCs w:val="20"/>
        </w:rPr>
        <w:t>/</w:t>
      </w:r>
      <w:r w:rsidR="004978B5">
        <w:rPr>
          <w:rFonts w:cs="Arial"/>
          <w:szCs w:val="20"/>
        </w:rPr>
        <w:t>tutor</w:t>
      </w:r>
      <w:r>
        <w:rPr>
          <w:rFonts w:cs="Arial"/>
          <w:szCs w:val="20"/>
        </w:rPr>
        <w:t xml:space="preserve"> er lektorens prim</w:t>
      </w:r>
      <w:r w:rsidR="00292ECF">
        <w:rPr>
          <w:rFonts w:cs="Arial"/>
          <w:szCs w:val="20"/>
        </w:rPr>
        <w:t xml:space="preserve">ære indgang til de specialer, </w:t>
      </w:r>
      <w:r>
        <w:rPr>
          <w:rFonts w:cs="Arial"/>
          <w:szCs w:val="20"/>
        </w:rPr>
        <w:t>uddannelsesafdelinger</w:t>
      </w:r>
      <w:r w:rsidR="00A44D33">
        <w:rPr>
          <w:rFonts w:cs="Arial"/>
          <w:szCs w:val="20"/>
        </w:rPr>
        <w:t>, almen praksis</w:t>
      </w:r>
      <w:r w:rsidR="00292ECF">
        <w:rPr>
          <w:rFonts w:cs="Arial"/>
          <w:szCs w:val="20"/>
        </w:rPr>
        <w:t xml:space="preserve"> og speciallægepraksis</w:t>
      </w:r>
      <w:r>
        <w:rPr>
          <w:rFonts w:cs="Arial"/>
          <w:szCs w:val="20"/>
        </w:rPr>
        <w:t xml:space="preserve">, som </w:t>
      </w:r>
      <w:r w:rsidR="00147C49">
        <w:rPr>
          <w:rFonts w:cs="Arial"/>
          <w:szCs w:val="20"/>
        </w:rPr>
        <w:t>lektoren</w:t>
      </w:r>
      <w:r>
        <w:rPr>
          <w:rFonts w:cs="Arial"/>
          <w:szCs w:val="20"/>
        </w:rPr>
        <w:t xml:space="preserve"> har ansvaret for. Lektor</w:t>
      </w:r>
      <w:r w:rsidR="00147C49">
        <w:rPr>
          <w:rFonts w:cs="Arial"/>
          <w:szCs w:val="20"/>
        </w:rPr>
        <w:t>korpset</w:t>
      </w:r>
      <w:r>
        <w:rPr>
          <w:rFonts w:cs="Arial"/>
          <w:szCs w:val="20"/>
        </w:rPr>
        <w:t xml:space="preserve"> kommer til at arbejde med </w:t>
      </w:r>
      <w:proofErr w:type="spellStart"/>
      <w:r>
        <w:rPr>
          <w:rFonts w:cs="Arial"/>
          <w:szCs w:val="20"/>
        </w:rPr>
        <w:t>o</w:t>
      </w:r>
      <w:r w:rsidRPr="00DF1CB9">
        <w:rPr>
          <w:rFonts w:cs="Arial"/>
          <w:szCs w:val="20"/>
        </w:rPr>
        <w:t>nboarding</w:t>
      </w:r>
      <w:proofErr w:type="spellEnd"/>
      <w:r>
        <w:rPr>
          <w:rFonts w:cs="Arial"/>
          <w:szCs w:val="20"/>
        </w:rPr>
        <w:t xml:space="preserve"> og introduktion af nye uddannelsesansvarlige </w:t>
      </w:r>
      <w:r>
        <w:rPr>
          <w:rFonts w:cs="Arial"/>
          <w:szCs w:val="20"/>
        </w:rPr>
        <w:lastRenderedPageBreak/>
        <w:t>overlæger i regionen. Derudover vil nogle af lektorerne også bl</w:t>
      </w:r>
      <w:r w:rsidR="00147C49">
        <w:rPr>
          <w:rFonts w:cs="Arial"/>
          <w:szCs w:val="20"/>
        </w:rPr>
        <w:t>ive</w:t>
      </w:r>
      <w:r>
        <w:rPr>
          <w:rFonts w:cs="Arial"/>
          <w:szCs w:val="20"/>
        </w:rPr>
        <w:t xml:space="preserve"> involveret i </w:t>
      </w:r>
      <w:r w:rsidRPr="00DF1CB9">
        <w:rPr>
          <w:rFonts w:cs="Arial"/>
          <w:szCs w:val="20"/>
        </w:rPr>
        <w:t>efteruddannelse</w:t>
      </w:r>
      <w:r>
        <w:rPr>
          <w:rFonts w:cs="Arial"/>
          <w:szCs w:val="20"/>
        </w:rPr>
        <w:t xml:space="preserve"> af </w:t>
      </w:r>
      <w:r w:rsidR="00147C49">
        <w:rPr>
          <w:rFonts w:cs="Arial"/>
          <w:szCs w:val="20"/>
        </w:rPr>
        <w:t xml:space="preserve">og netværksdannelser for </w:t>
      </w:r>
      <w:r>
        <w:rPr>
          <w:rFonts w:cs="Arial"/>
          <w:szCs w:val="20"/>
        </w:rPr>
        <w:t xml:space="preserve">de uddannelsesansvarlige overlæger. Der vil være mulighed for at dykke ned i at </w:t>
      </w:r>
      <w:r w:rsidR="00147C49">
        <w:rPr>
          <w:rFonts w:cs="Arial"/>
          <w:szCs w:val="20"/>
        </w:rPr>
        <w:t>kortlægge og arbejde med</w:t>
      </w:r>
      <w:r>
        <w:rPr>
          <w:rFonts w:cs="Arial"/>
          <w:szCs w:val="20"/>
        </w:rPr>
        <w:t xml:space="preserve"> karrierevejen for den uddannelsesansvarlige overlæge. </w:t>
      </w:r>
      <w:r>
        <w:rPr>
          <w:rFonts w:cs="Arial"/>
          <w:szCs w:val="20"/>
        </w:rPr>
        <w:br/>
      </w:r>
    </w:p>
    <w:p w14:paraId="285EFDF6" w14:textId="4BFD20CE" w:rsidR="00390FF0" w:rsidRPr="00390FF0" w:rsidRDefault="00DF1CB9" w:rsidP="00390FF0">
      <w:pPr>
        <w:pStyle w:val="Listeafsnit"/>
        <w:numPr>
          <w:ilvl w:val="0"/>
          <w:numId w:val="3"/>
        </w:numPr>
        <w:spacing w:line="276" w:lineRule="auto"/>
        <w:rPr>
          <w:rFonts w:cs="Arial"/>
          <w:szCs w:val="20"/>
        </w:rPr>
      </w:pPr>
      <w:r w:rsidRPr="00CF247F">
        <w:rPr>
          <w:rFonts w:cs="Arial"/>
          <w:b/>
          <w:szCs w:val="20"/>
        </w:rPr>
        <w:t>Synlighed, implementering og installering</w:t>
      </w:r>
      <w:r w:rsidRPr="00DF1CB9">
        <w:rPr>
          <w:rFonts w:cs="Arial"/>
          <w:szCs w:val="20"/>
        </w:rPr>
        <w:t xml:space="preserve"> </w:t>
      </w:r>
      <w:r w:rsidRPr="00DF1CB9">
        <w:rPr>
          <w:rFonts w:cs="Arial"/>
          <w:szCs w:val="20"/>
        </w:rPr>
        <w:br/>
      </w:r>
      <w:r>
        <w:rPr>
          <w:rFonts w:cs="Arial"/>
          <w:szCs w:val="20"/>
        </w:rPr>
        <w:t xml:space="preserve">Det er en forventning, at </w:t>
      </w:r>
      <w:r w:rsidRPr="00DF1CB9">
        <w:rPr>
          <w:rFonts w:cs="Arial"/>
          <w:szCs w:val="20"/>
        </w:rPr>
        <w:t xml:space="preserve">Den Pædagogisk Udviklende Funktion og lektorteamet i Videreuddannelsesregion Syd </w:t>
      </w:r>
      <w:r>
        <w:rPr>
          <w:rFonts w:cs="Arial"/>
          <w:szCs w:val="20"/>
        </w:rPr>
        <w:t>bliver</w:t>
      </w:r>
      <w:r w:rsidRPr="00DF1CB9">
        <w:rPr>
          <w:rFonts w:cs="Arial"/>
          <w:szCs w:val="20"/>
        </w:rPr>
        <w:t xml:space="preserve"> synlige, tilgængelige og kendte af vores samarbejdspartnere</w:t>
      </w:r>
      <w:r w:rsidR="00A07B2A">
        <w:rPr>
          <w:rFonts w:cs="Arial"/>
          <w:szCs w:val="20"/>
        </w:rPr>
        <w:t xml:space="preserve"> – proaktivt og også understøttende i forhold til uhensigtsmæssige uddannelsesforløb</w:t>
      </w:r>
      <w:r w:rsidRPr="00DF1CB9">
        <w:rPr>
          <w:rFonts w:cs="Arial"/>
          <w:szCs w:val="20"/>
        </w:rPr>
        <w:t xml:space="preserve">. </w:t>
      </w:r>
      <w:r>
        <w:rPr>
          <w:rFonts w:cs="Arial"/>
          <w:szCs w:val="20"/>
        </w:rPr>
        <w:t xml:space="preserve">Teamet kommer til at udvikle en synligheds-strategi for funktionen, og ligeledes arbejde med, hvordan strategien bliver implementeret i </w:t>
      </w:r>
      <w:r w:rsidR="00CF247F">
        <w:rPr>
          <w:rFonts w:cs="Arial"/>
          <w:szCs w:val="20"/>
        </w:rPr>
        <w:t>teamet. Herudover</w:t>
      </w:r>
      <w:r w:rsidR="00390FF0">
        <w:rPr>
          <w:rFonts w:cs="Arial"/>
          <w:szCs w:val="20"/>
        </w:rPr>
        <w:t xml:space="preserve"> vil der generelt være fokus på, hvordan teamet bliver eksperter i at </w:t>
      </w:r>
      <w:proofErr w:type="spellStart"/>
      <w:r w:rsidR="00390FF0">
        <w:rPr>
          <w:rFonts w:cs="Arial"/>
          <w:szCs w:val="20"/>
        </w:rPr>
        <w:t>facilitere</w:t>
      </w:r>
      <w:proofErr w:type="spellEnd"/>
      <w:r w:rsidR="00390FF0">
        <w:rPr>
          <w:rFonts w:cs="Arial"/>
          <w:szCs w:val="20"/>
        </w:rPr>
        <w:t>, implementere og installere nye tiltag</w:t>
      </w:r>
      <w:r w:rsidR="00114277">
        <w:rPr>
          <w:rFonts w:cs="Arial"/>
          <w:szCs w:val="20"/>
        </w:rPr>
        <w:t xml:space="preserve"> i den lægelige videreuddannelse</w:t>
      </w:r>
      <w:r w:rsidR="00390FF0">
        <w:rPr>
          <w:rFonts w:cs="Arial"/>
          <w:szCs w:val="20"/>
        </w:rPr>
        <w:t>.</w:t>
      </w:r>
    </w:p>
    <w:p w14:paraId="5F418B00" w14:textId="77777777" w:rsidR="00DF1CB9" w:rsidRDefault="00DF1CB9" w:rsidP="00CF247F">
      <w:pPr>
        <w:pStyle w:val="Listeafsnit"/>
        <w:spacing w:line="276" w:lineRule="auto"/>
        <w:rPr>
          <w:rFonts w:cs="Arial"/>
          <w:szCs w:val="20"/>
        </w:rPr>
      </w:pPr>
      <w:r>
        <w:rPr>
          <w:rFonts w:cs="Arial"/>
          <w:szCs w:val="20"/>
        </w:rPr>
        <w:t xml:space="preserve"> </w:t>
      </w:r>
    </w:p>
    <w:p w14:paraId="707E6786" w14:textId="6D4BF915" w:rsidR="00DF1CB9" w:rsidRPr="00DF1CB9" w:rsidRDefault="00DF1CB9" w:rsidP="00F332E3">
      <w:pPr>
        <w:pStyle w:val="Listeafsnit"/>
        <w:numPr>
          <w:ilvl w:val="0"/>
          <w:numId w:val="3"/>
        </w:numPr>
        <w:spacing w:line="276" w:lineRule="auto"/>
        <w:rPr>
          <w:rFonts w:cs="Arial"/>
          <w:szCs w:val="20"/>
        </w:rPr>
      </w:pPr>
      <w:r w:rsidRPr="00390FF0">
        <w:rPr>
          <w:rFonts w:cs="Arial"/>
          <w:b/>
          <w:szCs w:val="20"/>
        </w:rPr>
        <w:t>Karrierevejen som lektor i medicinsk pædagogik</w:t>
      </w:r>
      <w:r w:rsidR="00390FF0">
        <w:rPr>
          <w:rFonts w:cs="Arial"/>
          <w:szCs w:val="20"/>
        </w:rPr>
        <w:t xml:space="preserve"> </w:t>
      </w:r>
      <w:r w:rsidRPr="00DF1CB9">
        <w:rPr>
          <w:rFonts w:cs="Arial"/>
          <w:szCs w:val="20"/>
        </w:rPr>
        <w:t xml:space="preserve"> </w:t>
      </w:r>
      <w:r w:rsidR="00390FF0">
        <w:rPr>
          <w:rFonts w:cs="Arial"/>
          <w:szCs w:val="20"/>
        </w:rPr>
        <w:br/>
      </w:r>
      <w:r w:rsidR="007D157C">
        <w:rPr>
          <w:rFonts w:cs="Arial"/>
          <w:szCs w:val="20"/>
        </w:rPr>
        <w:t xml:space="preserve">Karrierevejen som lektor i medicinsk pædagogik </w:t>
      </w:r>
      <w:r w:rsidR="00044AC6">
        <w:rPr>
          <w:rFonts w:cs="Arial"/>
          <w:szCs w:val="20"/>
        </w:rPr>
        <w:t>har der historisk ikke været meget fokus på</w:t>
      </w:r>
      <w:r w:rsidR="007D157C">
        <w:rPr>
          <w:rFonts w:cs="Arial"/>
          <w:szCs w:val="20"/>
        </w:rPr>
        <w:t>.</w:t>
      </w:r>
      <w:r w:rsidR="00044AC6">
        <w:rPr>
          <w:rFonts w:cs="Arial"/>
          <w:szCs w:val="20"/>
        </w:rPr>
        <w:t xml:space="preserve"> For det nye team bliver der lagt en </w:t>
      </w:r>
      <w:proofErr w:type="spellStart"/>
      <w:r w:rsidR="00044AC6">
        <w:rPr>
          <w:rFonts w:cs="Arial"/>
          <w:szCs w:val="20"/>
        </w:rPr>
        <w:t>onboardingplan</w:t>
      </w:r>
      <w:proofErr w:type="spellEnd"/>
      <w:r w:rsidR="00044AC6">
        <w:rPr>
          <w:rFonts w:cs="Arial"/>
          <w:szCs w:val="20"/>
        </w:rPr>
        <w:t xml:space="preserve"> for at samle både nye og kendte i rollen og funktionen. I opstartsfasen, umiddelbart efter alle nye ansættelser er faldet på plads, vil der blive afholdt små forventningsafstemningssamtaler med den enkelte lektor og teamet, hvor fokus vil være kalibrering af forventninger, den individuelle kompetenceplan og en udviklingsplan for teamet. </w:t>
      </w:r>
      <w:r w:rsidR="00390FF0">
        <w:rPr>
          <w:rFonts w:cs="Arial"/>
          <w:szCs w:val="20"/>
        </w:rPr>
        <w:br/>
      </w:r>
    </w:p>
    <w:p w14:paraId="3C56686E" w14:textId="3EFC8B42" w:rsidR="00390FF0" w:rsidRPr="00390FF0" w:rsidRDefault="00DF1CB9" w:rsidP="00DF1CB9">
      <w:pPr>
        <w:pStyle w:val="Listeafsnit"/>
        <w:numPr>
          <w:ilvl w:val="0"/>
          <w:numId w:val="3"/>
        </w:numPr>
        <w:spacing w:line="276" w:lineRule="auto"/>
        <w:rPr>
          <w:rFonts w:cs="Arial"/>
          <w:b/>
          <w:szCs w:val="20"/>
        </w:rPr>
      </w:pPr>
      <w:r w:rsidRPr="00390FF0">
        <w:rPr>
          <w:rFonts w:cs="Arial"/>
          <w:b/>
          <w:szCs w:val="20"/>
        </w:rPr>
        <w:t>Lektoropgaver og ansvar for opgaver/områder</w:t>
      </w:r>
      <w:r w:rsidR="00390FF0">
        <w:rPr>
          <w:rFonts w:cs="Arial"/>
          <w:b/>
          <w:szCs w:val="20"/>
        </w:rPr>
        <w:br/>
      </w:r>
      <w:r w:rsidR="00044AC6">
        <w:rPr>
          <w:rFonts w:cs="Arial"/>
          <w:szCs w:val="20"/>
        </w:rPr>
        <w:t>Lektoropgaveporteføljen i Den Pædagogisk Udviklende Funktion er bred, mangfoldig og kan virke uoverskuelig. Gennem arbejdet med d</w:t>
      </w:r>
      <w:r w:rsidR="000E7C74">
        <w:rPr>
          <w:rFonts w:cs="Arial"/>
          <w:szCs w:val="20"/>
        </w:rPr>
        <w:t>e individuelle kompetenceplaner og</w:t>
      </w:r>
      <w:r w:rsidR="00044AC6">
        <w:rPr>
          <w:rFonts w:cs="Arial"/>
          <w:szCs w:val="20"/>
        </w:rPr>
        <w:t xml:space="preserve"> teamets </w:t>
      </w:r>
      <w:r w:rsidR="000E7C74">
        <w:rPr>
          <w:rFonts w:cs="Arial"/>
          <w:szCs w:val="20"/>
        </w:rPr>
        <w:t>udviklingsplan bliver de forskellige opgaver og ansvarsområder fordelt på en eller flere lektorer. Forventningen er, at der bliver flere mindre teams, som sammen har forskellige ansvarsområder</w:t>
      </w:r>
      <w:r w:rsidR="00A07B2A">
        <w:rPr>
          <w:rFonts w:cs="Arial"/>
          <w:szCs w:val="20"/>
        </w:rPr>
        <w:t xml:space="preserve"> som fx uhensigtsmæssige uddannelsesforløb, kursusudvikling og synlighed.</w:t>
      </w:r>
    </w:p>
    <w:p w14:paraId="59F11B67" w14:textId="77777777" w:rsidR="00DF1CB9" w:rsidRPr="00390FF0" w:rsidRDefault="00DF1CB9" w:rsidP="00390FF0">
      <w:pPr>
        <w:pStyle w:val="Listeafsnit"/>
        <w:spacing w:line="276" w:lineRule="auto"/>
        <w:rPr>
          <w:rFonts w:cs="Arial"/>
          <w:b/>
          <w:szCs w:val="20"/>
        </w:rPr>
      </w:pPr>
      <w:r w:rsidRPr="00390FF0">
        <w:rPr>
          <w:rFonts w:cs="Arial"/>
          <w:b/>
          <w:szCs w:val="20"/>
        </w:rPr>
        <w:t xml:space="preserve"> </w:t>
      </w:r>
    </w:p>
    <w:p w14:paraId="11B51749" w14:textId="643A99A7" w:rsidR="00DF1CB9" w:rsidRPr="00390FF0" w:rsidRDefault="00DF1CB9" w:rsidP="00DF1CB9">
      <w:pPr>
        <w:pStyle w:val="Listeafsnit"/>
        <w:numPr>
          <w:ilvl w:val="0"/>
          <w:numId w:val="3"/>
        </w:numPr>
        <w:spacing w:line="276" w:lineRule="auto"/>
        <w:rPr>
          <w:rFonts w:cs="Arial"/>
          <w:b/>
          <w:szCs w:val="20"/>
        </w:rPr>
      </w:pPr>
      <w:r w:rsidRPr="00390FF0">
        <w:rPr>
          <w:rFonts w:cs="Arial"/>
          <w:b/>
          <w:szCs w:val="20"/>
        </w:rPr>
        <w:t>Medicinsk pædagogik</w:t>
      </w:r>
      <w:r w:rsidR="00147C49">
        <w:rPr>
          <w:rFonts w:cs="Arial"/>
          <w:b/>
          <w:szCs w:val="20"/>
        </w:rPr>
        <w:t xml:space="preserve"> -</w:t>
      </w:r>
      <w:r w:rsidRPr="00390FF0">
        <w:rPr>
          <w:rFonts w:cs="Arial"/>
          <w:b/>
          <w:szCs w:val="20"/>
        </w:rPr>
        <w:t xml:space="preserve"> </w:t>
      </w:r>
      <w:r w:rsidR="00147C49">
        <w:rPr>
          <w:rFonts w:cs="Arial"/>
          <w:b/>
          <w:szCs w:val="20"/>
        </w:rPr>
        <w:t>t</w:t>
      </w:r>
      <w:r w:rsidRPr="00390FF0">
        <w:rPr>
          <w:rFonts w:cs="Arial"/>
          <w:b/>
          <w:szCs w:val="20"/>
        </w:rPr>
        <w:t>eori og metode</w:t>
      </w:r>
      <w:r w:rsidR="00390FF0">
        <w:rPr>
          <w:rFonts w:cs="Arial"/>
          <w:b/>
          <w:szCs w:val="20"/>
        </w:rPr>
        <w:br/>
      </w:r>
      <w:r w:rsidR="000E7C74">
        <w:rPr>
          <w:rFonts w:cs="Arial"/>
          <w:szCs w:val="20"/>
        </w:rPr>
        <w:t>En af kerneopgaverne i Den Pædagogisk Udviklende Funktion er</w:t>
      </w:r>
      <w:r w:rsidR="00147C49">
        <w:rPr>
          <w:rFonts w:cs="Arial"/>
          <w:szCs w:val="20"/>
        </w:rPr>
        <w:t>, at lektorerne</w:t>
      </w:r>
      <w:r w:rsidR="000E7C74">
        <w:rPr>
          <w:rFonts w:cs="Arial"/>
          <w:szCs w:val="20"/>
        </w:rPr>
        <w:t xml:space="preserve"> holde</w:t>
      </w:r>
      <w:r w:rsidR="00147C49">
        <w:rPr>
          <w:rFonts w:cs="Arial"/>
          <w:szCs w:val="20"/>
        </w:rPr>
        <w:t>r</w:t>
      </w:r>
      <w:r w:rsidR="000E7C74">
        <w:rPr>
          <w:rFonts w:cs="Arial"/>
          <w:szCs w:val="20"/>
        </w:rPr>
        <w:t xml:space="preserve"> sig opdateret og erhverve</w:t>
      </w:r>
      <w:r w:rsidR="00147C49">
        <w:rPr>
          <w:rFonts w:cs="Arial"/>
          <w:szCs w:val="20"/>
        </w:rPr>
        <w:t>r</w:t>
      </w:r>
      <w:r w:rsidR="000E7C74">
        <w:rPr>
          <w:rFonts w:cs="Arial"/>
          <w:szCs w:val="20"/>
        </w:rPr>
        <w:t xml:space="preserve"> sig kompetencer indenfor medicinsk pædagogik</w:t>
      </w:r>
      <w:r w:rsidR="00147C49">
        <w:rPr>
          <w:rFonts w:cs="Arial"/>
          <w:szCs w:val="20"/>
        </w:rPr>
        <w:t xml:space="preserve"> både teoretisk og metodisk</w:t>
      </w:r>
      <w:r w:rsidR="000E7C74">
        <w:rPr>
          <w:rFonts w:cs="Arial"/>
          <w:szCs w:val="20"/>
        </w:rPr>
        <w:t xml:space="preserve">. Lektorerne har en mesterlærerrolle og en </w:t>
      </w:r>
      <w:proofErr w:type="spellStart"/>
      <w:r w:rsidR="000E7C74">
        <w:rPr>
          <w:rFonts w:cs="Arial"/>
          <w:szCs w:val="20"/>
        </w:rPr>
        <w:t>train</w:t>
      </w:r>
      <w:proofErr w:type="spellEnd"/>
      <w:r w:rsidR="000E7C74">
        <w:rPr>
          <w:rFonts w:cs="Arial"/>
          <w:szCs w:val="20"/>
        </w:rPr>
        <w:t>-the-</w:t>
      </w:r>
      <w:proofErr w:type="spellStart"/>
      <w:r w:rsidR="000E7C74">
        <w:rPr>
          <w:rFonts w:cs="Arial"/>
          <w:szCs w:val="20"/>
        </w:rPr>
        <w:t>trainer</w:t>
      </w:r>
      <w:proofErr w:type="spellEnd"/>
      <w:r w:rsidR="000E7C74">
        <w:rPr>
          <w:rFonts w:cs="Arial"/>
          <w:szCs w:val="20"/>
        </w:rPr>
        <w:t xml:space="preserve"> opgave i forhold til især de uddannelsesansvarlige overlæger</w:t>
      </w:r>
      <w:r w:rsidR="00114277">
        <w:rPr>
          <w:rFonts w:cs="Arial"/>
          <w:szCs w:val="20"/>
        </w:rPr>
        <w:t>, praksiskoordinatorer</w:t>
      </w:r>
      <w:r w:rsidR="00A44D33">
        <w:rPr>
          <w:rFonts w:cs="Arial"/>
          <w:szCs w:val="20"/>
        </w:rPr>
        <w:t xml:space="preserve"> og praksis</w:t>
      </w:r>
      <w:r w:rsidR="00A07B2A">
        <w:rPr>
          <w:rFonts w:cs="Arial"/>
          <w:szCs w:val="20"/>
        </w:rPr>
        <w:t>tu</w:t>
      </w:r>
      <w:r w:rsidR="004978B5">
        <w:rPr>
          <w:rFonts w:cs="Arial"/>
          <w:szCs w:val="20"/>
        </w:rPr>
        <w:t>t</w:t>
      </w:r>
      <w:r w:rsidR="00A44D33">
        <w:rPr>
          <w:rFonts w:cs="Arial"/>
          <w:szCs w:val="20"/>
        </w:rPr>
        <w:t>o</w:t>
      </w:r>
      <w:r w:rsidR="004978B5">
        <w:rPr>
          <w:rFonts w:cs="Arial"/>
          <w:szCs w:val="20"/>
        </w:rPr>
        <w:t>r</w:t>
      </w:r>
      <w:r w:rsidR="00A07B2A">
        <w:rPr>
          <w:rFonts w:cs="Arial"/>
          <w:szCs w:val="20"/>
        </w:rPr>
        <w:t>er</w:t>
      </w:r>
      <w:r w:rsidR="000E7C74">
        <w:rPr>
          <w:rFonts w:cs="Arial"/>
          <w:szCs w:val="20"/>
        </w:rPr>
        <w:t xml:space="preserve">. </w:t>
      </w:r>
    </w:p>
    <w:p w14:paraId="6B4B0F54" w14:textId="77777777" w:rsidR="00390FF0" w:rsidRPr="00390FF0" w:rsidRDefault="00390FF0" w:rsidP="00390FF0">
      <w:pPr>
        <w:spacing w:line="276" w:lineRule="auto"/>
        <w:rPr>
          <w:rFonts w:cs="Arial"/>
          <w:b/>
          <w:szCs w:val="20"/>
        </w:rPr>
      </w:pPr>
    </w:p>
    <w:p w14:paraId="3997F21E" w14:textId="77777777" w:rsidR="009D4D17" w:rsidRPr="009D4D17" w:rsidRDefault="00DF1CB9" w:rsidP="000F5AD5">
      <w:pPr>
        <w:pStyle w:val="Listeafsnit"/>
        <w:numPr>
          <w:ilvl w:val="0"/>
          <w:numId w:val="3"/>
        </w:numPr>
        <w:spacing w:line="276" w:lineRule="auto"/>
        <w:rPr>
          <w:rFonts w:cs="Arial"/>
        </w:rPr>
      </w:pPr>
      <w:r w:rsidRPr="009D4D17">
        <w:rPr>
          <w:rFonts w:cs="Arial"/>
          <w:b/>
          <w:szCs w:val="20"/>
        </w:rPr>
        <w:t>Kursusdesign, kursusudvikling og kursusafvikling</w:t>
      </w:r>
      <w:r w:rsidR="00390FF0" w:rsidRPr="009D4D17">
        <w:rPr>
          <w:rFonts w:cs="Arial"/>
          <w:b/>
          <w:szCs w:val="20"/>
        </w:rPr>
        <w:br/>
      </w:r>
      <w:r w:rsidR="009D4D17" w:rsidRPr="009D4D17">
        <w:rPr>
          <w:rFonts w:cs="Arial"/>
          <w:szCs w:val="20"/>
        </w:rPr>
        <w:t>I Den Pædagogisk Udviklende Funktion har der været meget arbejde i og tid til kursusafvikling. Fremover vil vægten af arbejdet omkring kurser skulle være på design, udvikling af kurser og overdragelse af kurser til et underviserkorps. Lektorerne får ansvaret for kvalitetssikring og kontinuerlig vedligehold af kurserne sammen med underviserkorpset.</w:t>
      </w:r>
    </w:p>
    <w:p w14:paraId="15303242" w14:textId="77777777" w:rsidR="009D4D17" w:rsidRPr="009D4D17" w:rsidRDefault="009D4D17" w:rsidP="009D4D17">
      <w:pPr>
        <w:pStyle w:val="Listeafsnit"/>
        <w:rPr>
          <w:rFonts w:cs="Arial"/>
        </w:rPr>
      </w:pPr>
    </w:p>
    <w:p w14:paraId="718D8949" w14:textId="77777777" w:rsidR="00314973" w:rsidRPr="00CE75DD" w:rsidRDefault="00314973" w:rsidP="00CE75DD">
      <w:pPr>
        <w:spacing w:line="276" w:lineRule="auto"/>
        <w:rPr>
          <w:rFonts w:cs="Arial"/>
          <w:sz w:val="22"/>
        </w:rPr>
      </w:pPr>
    </w:p>
    <w:p w14:paraId="242741B3" w14:textId="77777777" w:rsidR="00292ECF" w:rsidRDefault="00240ECD" w:rsidP="00314973">
      <w:pPr>
        <w:spacing w:line="276" w:lineRule="auto"/>
        <w:rPr>
          <w:rFonts w:cs="Arial"/>
          <w:b/>
        </w:rPr>
      </w:pPr>
      <w:r w:rsidRPr="00CE75DD">
        <w:rPr>
          <w:rFonts w:cs="Arial"/>
          <w:b/>
        </w:rPr>
        <w:t xml:space="preserve">Opsamling </w:t>
      </w:r>
    </w:p>
    <w:p w14:paraId="5DD8BA37" w14:textId="6740AE32" w:rsidR="00240ECD" w:rsidRPr="00CE75DD" w:rsidRDefault="00292ECF" w:rsidP="00314973">
      <w:pPr>
        <w:spacing w:line="276" w:lineRule="auto"/>
        <w:rPr>
          <w:rFonts w:cs="Arial"/>
          <w:b/>
        </w:rPr>
      </w:pPr>
      <w:r>
        <w:rPr>
          <w:rFonts w:cs="Arial"/>
        </w:rPr>
        <w:t xml:space="preserve">Med baggrund i datagrundlaget, som består af </w:t>
      </w:r>
      <w:r w:rsidR="00240ECD" w:rsidRPr="00CE75DD">
        <w:rPr>
          <w:rFonts w:cs="Arial"/>
        </w:rPr>
        <w:t>refleksionssamtalerne, spørgeskemaundersøgelsen, gruppeinterviewene samt andre ønsker til den Pædagogisk Udviklende Funktion</w:t>
      </w:r>
      <w:r>
        <w:rPr>
          <w:rFonts w:cs="Arial"/>
        </w:rPr>
        <w:t>,</w:t>
      </w:r>
      <w:r w:rsidR="00240ECD" w:rsidRPr="00CE75DD">
        <w:rPr>
          <w:rFonts w:cs="Arial"/>
        </w:rPr>
        <w:t xml:space="preserve"> </w:t>
      </w:r>
      <w:r w:rsidR="00314973">
        <w:rPr>
          <w:rFonts w:cs="Arial"/>
        </w:rPr>
        <w:t xml:space="preserve">er principperne og </w:t>
      </w:r>
      <w:r w:rsidR="00BD3F63">
        <w:rPr>
          <w:b/>
          <w:noProof/>
          <w:lang w:eastAsia="da-DK"/>
        </w:rPr>
        <w:lastRenderedPageBreak/>
        <w:drawing>
          <wp:anchor distT="0" distB="0" distL="114300" distR="114300" simplePos="0" relativeHeight="251659264" behindDoc="0" locked="0" layoutInCell="1" allowOverlap="1" wp14:anchorId="21058646" wp14:editId="4214AB6C">
            <wp:simplePos x="0" y="0"/>
            <wp:positionH relativeFrom="margin">
              <wp:align>left</wp:align>
            </wp:positionH>
            <wp:positionV relativeFrom="page">
              <wp:posOffset>1764030</wp:posOffset>
            </wp:positionV>
            <wp:extent cx="3933190" cy="5066030"/>
            <wp:effectExtent l="81280" t="71120" r="129540" b="12954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sation PUF 2020.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6200000">
                      <a:off x="0" y="0"/>
                      <a:ext cx="3933190" cy="5066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14973">
        <w:rPr>
          <w:rFonts w:cs="Arial"/>
        </w:rPr>
        <w:t>fokusområderne udarbejdet. Dertil er</w:t>
      </w:r>
      <w:r>
        <w:rPr>
          <w:rFonts w:cs="Arial"/>
        </w:rPr>
        <w:t xml:space="preserve"> der udarbejdet en samlet beskrivelse af lektorernes arbejdsopgaver og arbejdsområder, som bliver inddraget i introduktionen af og den fremadrettede planlægning med det nye lektorkorps i Den Pædagogisk Udviklende Funktion i 2021. </w:t>
      </w:r>
    </w:p>
    <w:p w14:paraId="0DAF8171" w14:textId="5E8D213B" w:rsidR="00B30DF3" w:rsidRPr="00CE75DD" w:rsidRDefault="00B30DF3" w:rsidP="00CE75DD">
      <w:pPr>
        <w:spacing w:after="200" w:line="276" w:lineRule="auto"/>
        <w:rPr>
          <w:rFonts w:cs="Arial"/>
        </w:rPr>
      </w:pPr>
    </w:p>
    <w:sectPr w:rsidR="00B30DF3" w:rsidRPr="00CE75DD" w:rsidSect="00135B24">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8D0D" w14:textId="77777777" w:rsidR="00672DE8" w:rsidRPr="00672DE8" w:rsidRDefault="00672DE8" w:rsidP="00A71EF8">
      <w:r w:rsidRPr="00672DE8">
        <w:separator/>
      </w:r>
    </w:p>
  </w:endnote>
  <w:endnote w:type="continuationSeparator" w:id="0">
    <w:p w14:paraId="259C7A68" w14:textId="77777777" w:rsidR="00672DE8" w:rsidRPr="00672DE8" w:rsidRDefault="00672DE8" w:rsidP="00A71EF8">
      <w:r w:rsidRPr="00672D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9DBA" w14:textId="77777777" w:rsidR="00672DE8" w:rsidRDefault="00672DE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FD7999" w:rsidRPr="00672DE8" w14:paraId="47D8F0B8" w14:textId="77777777" w:rsidTr="00440390">
      <w:trPr>
        <w:trHeight w:hRule="exact" w:val="1134"/>
      </w:trPr>
      <w:tc>
        <w:tcPr>
          <w:tcW w:w="4535" w:type="dxa"/>
          <w:vAlign w:val="bottom"/>
        </w:tcPr>
        <w:p w14:paraId="03C698C7" w14:textId="77777777" w:rsidR="00FD7999" w:rsidRPr="00672DE8" w:rsidRDefault="00FD7999" w:rsidP="00440390">
          <w:pPr>
            <w:spacing w:line="220" w:lineRule="atLeast"/>
            <w:rPr>
              <w:sz w:val="16"/>
              <w:szCs w:val="16"/>
            </w:rPr>
          </w:pPr>
          <w:bookmarkStart w:id="2" w:name="bmkLogoFooterPage2"/>
          <w:bookmarkEnd w:id="2"/>
        </w:p>
      </w:tc>
      <w:tc>
        <w:tcPr>
          <w:tcW w:w="4535" w:type="dxa"/>
          <w:vAlign w:val="bottom"/>
        </w:tcPr>
        <w:p w14:paraId="74DFC6C2" w14:textId="0DD1B631" w:rsidR="00FD7999" w:rsidRPr="00672DE8" w:rsidRDefault="00FD7999" w:rsidP="00440390">
          <w:pPr>
            <w:spacing w:line="220" w:lineRule="atLeast"/>
            <w:jc w:val="right"/>
            <w:rPr>
              <w:sz w:val="16"/>
              <w:szCs w:val="16"/>
            </w:rPr>
          </w:pPr>
          <w:r w:rsidRPr="00672DE8">
            <w:rPr>
              <w:sz w:val="16"/>
              <w:szCs w:val="16"/>
            </w:rPr>
            <w:t xml:space="preserve">Side </w:t>
          </w:r>
          <w:r w:rsidRPr="00672DE8">
            <w:rPr>
              <w:sz w:val="16"/>
              <w:szCs w:val="16"/>
            </w:rPr>
            <w:fldChar w:fldCharType="begin"/>
          </w:r>
          <w:r w:rsidRPr="00672DE8">
            <w:rPr>
              <w:sz w:val="16"/>
              <w:szCs w:val="16"/>
            </w:rPr>
            <w:instrText xml:space="preserve"> PAGE   \* MERGEFORMAT </w:instrText>
          </w:r>
          <w:r w:rsidRPr="00672DE8">
            <w:rPr>
              <w:sz w:val="16"/>
              <w:szCs w:val="16"/>
            </w:rPr>
            <w:fldChar w:fldCharType="separate"/>
          </w:r>
          <w:r w:rsidR="00A97897">
            <w:rPr>
              <w:noProof/>
              <w:sz w:val="16"/>
              <w:szCs w:val="16"/>
            </w:rPr>
            <w:t>2</w:t>
          </w:r>
          <w:r w:rsidRPr="00672DE8">
            <w:rPr>
              <w:sz w:val="16"/>
              <w:szCs w:val="16"/>
            </w:rPr>
            <w:fldChar w:fldCharType="end"/>
          </w:r>
          <w:r w:rsidRPr="00672DE8">
            <w:rPr>
              <w:sz w:val="16"/>
              <w:szCs w:val="16"/>
            </w:rPr>
            <w:t>/</w:t>
          </w:r>
          <w:r w:rsidRPr="00672DE8">
            <w:rPr>
              <w:sz w:val="16"/>
              <w:szCs w:val="16"/>
            </w:rPr>
            <w:fldChar w:fldCharType="begin"/>
          </w:r>
          <w:r w:rsidRPr="00672DE8">
            <w:rPr>
              <w:sz w:val="16"/>
              <w:szCs w:val="16"/>
            </w:rPr>
            <w:instrText xml:space="preserve"> NUMPAGES   \* MERGEFORMAT </w:instrText>
          </w:r>
          <w:r w:rsidRPr="00672DE8">
            <w:rPr>
              <w:sz w:val="16"/>
              <w:szCs w:val="16"/>
            </w:rPr>
            <w:fldChar w:fldCharType="separate"/>
          </w:r>
          <w:r w:rsidR="00A97897">
            <w:rPr>
              <w:noProof/>
              <w:sz w:val="16"/>
              <w:szCs w:val="16"/>
            </w:rPr>
            <w:t>5</w:t>
          </w:r>
          <w:r w:rsidRPr="00672DE8">
            <w:rPr>
              <w:sz w:val="16"/>
              <w:szCs w:val="16"/>
            </w:rPr>
            <w:fldChar w:fldCharType="end"/>
          </w:r>
        </w:p>
      </w:tc>
    </w:tr>
  </w:tbl>
  <w:p w14:paraId="6897A094" w14:textId="77777777" w:rsidR="00FD7999" w:rsidRPr="00672DE8" w:rsidRDefault="00FD799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35B24" w:rsidRPr="00672DE8" w14:paraId="78EEEDD3" w14:textId="77777777" w:rsidTr="0013360D">
      <w:trPr>
        <w:trHeight w:hRule="exact" w:val="1134"/>
      </w:trPr>
      <w:tc>
        <w:tcPr>
          <w:tcW w:w="4535" w:type="dxa"/>
          <w:vAlign w:val="bottom"/>
        </w:tcPr>
        <w:p w14:paraId="67E7BC08" w14:textId="77777777" w:rsidR="00135B24" w:rsidRPr="00672DE8" w:rsidRDefault="00135B24" w:rsidP="0013360D">
          <w:pPr>
            <w:spacing w:line="220" w:lineRule="atLeast"/>
            <w:rPr>
              <w:sz w:val="16"/>
              <w:szCs w:val="16"/>
            </w:rPr>
          </w:pPr>
          <w:bookmarkStart w:id="4" w:name="bmkLogoFooterPage1"/>
          <w:bookmarkEnd w:id="4"/>
        </w:p>
      </w:tc>
      <w:tc>
        <w:tcPr>
          <w:tcW w:w="4535" w:type="dxa"/>
          <w:vAlign w:val="bottom"/>
        </w:tcPr>
        <w:p w14:paraId="40257B10" w14:textId="78A4E632" w:rsidR="00135B24" w:rsidRPr="00672DE8" w:rsidRDefault="00135B24" w:rsidP="0013360D">
          <w:pPr>
            <w:spacing w:line="220" w:lineRule="atLeast"/>
            <w:jc w:val="right"/>
            <w:rPr>
              <w:sz w:val="16"/>
              <w:szCs w:val="16"/>
            </w:rPr>
          </w:pPr>
          <w:r w:rsidRPr="00672DE8">
            <w:rPr>
              <w:sz w:val="16"/>
              <w:szCs w:val="16"/>
            </w:rPr>
            <w:t xml:space="preserve">Side </w:t>
          </w:r>
          <w:r w:rsidRPr="00672DE8">
            <w:rPr>
              <w:sz w:val="16"/>
              <w:szCs w:val="16"/>
            </w:rPr>
            <w:fldChar w:fldCharType="begin"/>
          </w:r>
          <w:r w:rsidRPr="00672DE8">
            <w:rPr>
              <w:sz w:val="16"/>
              <w:szCs w:val="16"/>
            </w:rPr>
            <w:instrText xml:space="preserve"> PAGE   \* MERGEFORMAT </w:instrText>
          </w:r>
          <w:r w:rsidRPr="00672DE8">
            <w:rPr>
              <w:sz w:val="16"/>
              <w:szCs w:val="16"/>
            </w:rPr>
            <w:fldChar w:fldCharType="separate"/>
          </w:r>
          <w:r w:rsidR="00A97897">
            <w:rPr>
              <w:noProof/>
              <w:sz w:val="16"/>
              <w:szCs w:val="16"/>
            </w:rPr>
            <w:t>1</w:t>
          </w:r>
          <w:r w:rsidRPr="00672DE8">
            <w:rPr>
              <w:sz w:val="16"/>
              <w:szCs w:val="16"/>
            </w:rPr>
            <w:fldChar w:fldCharType="end"/>
          </w:r>
          <w:r w:rsidRPr="00672DE8">
            <w:rPr>
              <w:sz w:val="16"/>
              <w:szCs w:val="16"/>
            </w:rPr>
            <w:t>/</w:t>
          </w:r>
          <w:r w:rsidRPr="00672DE8">
            <w:rPr>
              <w:sz w:val="16"/>
              <w:szCs w:val="16"/>
            </w:rPr>
            <w:fldChar w:fldCharType="begin"/>
          </w:r>
          <w:r w:rsidRPr="00672DE8">
            <w:rPr>
              <w:sz w:val="16"/>
              <w:szCs w:val="16"/>
            </w:rPr>
            <w:instrText xml:space="preserve"> NUMPAGES   \* MERGEFORMAT </w:instrText>
          </w:r>
          <w:r w:rsidRPr="00672DE8">
            <w:rPr>
              <w:sz w:val="16"/>
              <w:szCs w:val="16"/>
            </w:rPr>
            <w:fldChar w:fldCharType="separate"/>
          </w:r>
          <w:r w:rsidR="00A97897">
            <w:rPr>
              <w:noProof/>
              <w:sz w:val="16"/>
              <w:szCs w:val="16"/>
            </w:rPr>
            <w:t>5</w:t>
          </w:r>
          <w:r w:rsidRPr="00672DE8">
            <w:rPr>
              <w:sz w:val="16"/>
              <w:szCs w:val="16"/>
            </w:rPr>
            <w:fldChar w:fldCharType="end"/>
          </w:r>
        </w:p>
      </w:tc>
    </w:tr>
  </w:tbl>
  <w:p w14:paraId="0126AFC4" w14:textId="77777777" w:rsidR="00135B24" w:rsidRPr="00672DE8" w:rsidRDefault="00135B24" w:rsidP="00135B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0A9B" w14:textId="77777777" w:rsidR="00672DE8" w:rsidRPr="00672DE8" w:rsidRDefault="00672DE8" w:rsidP="00A71EF8">
      <w:r w:rsidRPr="00672DE8">
        <w:separator/>
      </w:r>
    </w:p>
  </w:footnote>
  <w:footnote w:type="continuationSeparator" w:id="0">
    <w:p w14:paraId="4C5E56EE" w14:textId="77777777" w:rsidR="00672DE8" w:rsidRPr="00672DE8" w:rsidRDefault="00672DE8" w:rsidP="00A71EF8">
      <w:r w:rsidRPr="00672D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1439" w14:textId="77777777" w:rsidR="00672DE8" w:rsidRDefault="00672DE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D7999" w:rsidRPr="00672DE8" w14:paraId="7CABDF55" w14:textId="77777777" w:rsidTr="0025094B">
      <w:trPr>
        <w:trHeight w:hRule="exact" w:val="851"/>
      </w:trPr>
      <w:tc>
        <w:tcPr>
          <w:tcW w:w="9210" w:type="dxa"/>
          <w:vAlign w:val="bottom"/>
        </w:tcPr>
        <w:p w14:paraId="7D107D82" w14:textId="77777777" w:rsidR="00FD7999" w:rsidRPr="00672DE8" w:rsidRDefault="00672DE8" w:rsidP="0025094B">
          <w:bookmarkStart w:id="1" w:name="bmkLogoHeaderPage2"/>
          <w:bookmarkEnd w:id="1"/>
          <w:r>
            <w:rPr>
              <w:noProof/>
              <w:lang w:eastAsia="da-DK"/>
            </w:rPr>
            <w:drawing>
              <wp:inline distT="0" distB="0" distL="0" distR="0" wp14:anchorId="73278A55" wp14:editId="4EF2C60E">
                <wp:extent cx="971429" cy="571429"/>
                <wp:effectExtent l="0" t="0" r="635" b="635"/>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71429" cy="571429"/>
                        </a:xfrm>
                        <a:prstGeom prst="rect">
                          <a:avLst/>
                        </a:prstGeom>
                      </pic:spPr>
                    </pic:pic>
                  </a:graphicData>
                </a:graphic>
              </wp:inline>
            </w:drawing>
          </w:r>
        </w:p>
      </w:tc>
    </w:tr>
  </w:tbl>
  <w:p w14:paraId="68A3AA80" w14:textId="77777777" w:rsidR="00FD7999" w:rsidRPr="00672DE8" w:rsidRDefault="00FD7999" w:rsidP="00805E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35B24" w:rsidRPr="00672DE8" w14:paraId="57494D90" w14:textId="77777777" w:rsidTr="0025094B">
      <w:trPr>
        <w:trHeight w:hRule="exact" w:val="851"/>
      </w:trPr>
      <w:tc>
        <w:tcPr>
          <w:tcW w:w="9210" w:type="dxa"/>
          <w:vAlign w:val="bottom"/>
        </w:tcPr>
        <w:p w14:paraId="1B6A4798" w14:textId="77777777" w:rsidR="00135B24" w:rsidRPr="00672DE8" w:rsidRDefault="00672DE8" w:rsidP="0025094B">
          <w:bookmarkStart w:id="3" w:name="bmkLogoHeaderPage1"/>
          <w:bookmarkEnd w:id="3"/>
          <w:r>
            <w:rPr>
              <w:noProof/>
              <w:lang w:eastAsia="da-DK"/>
            </w:rPr>
            <w:drawing>
              <wp:inline distT="0" distB="0" distL="0" distR="0" wp14:anchorId="52A4E592" wp14:editId="1B07EDC1">
                <wp:extent cx="971429" cy="571429"/>
                <wp:effectExtent l="0" t="0" r="635" b="635"/>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1429" cy="571429"/>
                        </a:xfrm>
                        <a:prstGeom prst="rect">
                          <a:avLst/>
                        </a:prstGeom>
                      </pic:spPr>
                    </pic:pic>
                  </a:graphicData>
                </a:graphic>
              </wp:inline>
            </w:drawing>
          </w:r>
        </w:p>
      </w:tc>
    </w:tr>
  </w:tbl>
  <w:p w14:paraId="323161C2" w14:textId="77777777" w:rsidR="00135B24" w:rsidRPr="00672DE8" w:rsidRDefault="00135B24" w:rsidP="00135B24"/>
  <w:p w14:paraId="2B801E27" w14:textId="77777777" w:rsidR="00135B24" w:rsidRPr="00672DE8" w:rsidRDefault="00135B24" w:rsidP="00135B24"/>
  <w:p w14:paraId="6D118D5D" w14:textId="77777777" w:rsidR="00135B24" w:rsidRPr="00672DE8" w:rsidRDefault="00135B24" w:rsidP="00135B24"/>
  <w:p w14:paraId="556928C3" w14:textId="77777777" w:rsidR="00135B24" w:rsidRPr="00672DE8" w:rsidRDefault="00135B24" w:rsidP="00135B24"/>
  <w:p w14:paraId="3E4DA3F8" w14:textId="77777777" w:rsidR="00135B24" w:rsidRPr="00672DE8" w:rsidRDefault="00135B24" w:rsidP="00135B24"/>
  <w:p w14:paraId="439846D9" w14:textId="77777777" w:rsidR="00135B24" w:rsidRPr="00672DE8" w:rsidRDefault="00135B24" w:rsidP="00135B24"/>
  <w:p w14:paraId="43E2BFEF" w14:textId="77777777" w:rsidR="00135B24" w:rsidRPr="00672DE8" w:rsidRDefault="00135B24" w:rsidP="00135B24"/>
  <w:p w14:paraId="6CEA0A24" w14:textId="77777777" w:rsidR="00135B24" w:rsidRPr="00672DE8" w:rsidRDefault="00135B24" w:rsidP="00135B24"/>
  <w:p w14:paraId="6993EA81" w14:textId="77777777" w:rsidR="00135B24" w:rsidRPr="00672DE8" w:rsidRDefault="00135B24">
    <w:pPr>
      <w:pStyle w:val="Sidehoved"/>
    </w:pPr>
  </w:p>
  <w:p w14:paraId="6A985890" w14:textId="77777777" w:rsidR="0085394D" w:rsidRPr="00672DE8" w:rsidRDefault="008539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01F9"/>
    <w:multiLevelType w:val="hybridMultilevel"/>
    <w:tmpl w:val="A42485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6B2283"/>
    <w:multiLevelType w:val="hybridMultilevel"/>
    <w:tmpl w:val="623E7E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82B17FB"/>
    <w:multiLevelType w:val="hybridMultilevel"/>
    <w:tmpl w:val="50CC0A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6C07E2B"/>
    <w:multiLevelType w:val="hybridMultilevel"/>
    <w:tmpl w:val="1B7CAC1C"/>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4" w15:restartNumberingAfterBreak="0">
    <w:nsid w:val="7E611F80"/>
    <w:multiLevelType w:val="hybridMultilevel"/>
    <w:tmpl w:val="480664E2"/>
    <w:lvl w:ilvl="0" w:tplc="6E6202C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SortMethod w:val="0003"/>
  <w:defaultTabStop w:val="284"/>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 - Koncern.dotm"/>
    <w:docVar w:name="CreatedWithDtVersion" w:val="2.3.015"/>
    <w:docVar w:name="DocumentCreated" w:val="DocumentCreated"/>
    <w:docVar w:name="DocumentCreatedOK" w:val="DocumentCreatedOK"/>
    <w:docVar w:name="DocumentInitialized" w:val="OK"/>
    <w:docVar w:name="Encrypted_DialogFieldValue_division" w:val="fiVWhR9IdbgQ/0cmXzusOg=="/>
    <w:docVar w:name="Encrypted_DialogFieldValue_docheader" w:val="4UDmhIVmEmEj01DwbZVPtkDg4mNbeFQ4LYCCppAAPqk="/>
    <w:docVar w:name="Encrypted_DialogFieldValue_documentdate" w:val="AFFNvuM8g5MsHhTsjD61pQ=="/>
    <w:docVar w:name="Encrypted_DialogFieldValue_senderdepartment" w:val="4xcRD95Nv/syWXjzbGyCpDNzvkg9j7CYOcoNUVUooV71OZERHqE2aVHWJixn2kNTx/IQkHDV+Kzd3M02AhcCow=="/>
    <w:docVar w:name="Encrypted_DialogFieldValue_senderemail" w:val="mQVt8TBdw9/hjxLCBWsZpA=="/>
    <w:docVar w:name="Encrypted_DialogFieldValue_sendername" w:val="lwcrPuX/oU2bwC52TiDYdN4Wsjj1Chq1aQ5+jvSzGJU="/>
    <w:docVar w:name="Encrypted_DialogFieldValue_senderphone" w:val="2uosczzvXQenNjdB+B4+RA=="/>
    <w:docVar w:name="Encrypted_DocHeader" w:val="4UDmhIVmEmEj01DwbZVPtkDg4mNbeFQ4LYCCppAAPqk="/>
    <w:docVar w:name="IntegrationType" w:val="StandAlone"/>
  </w:docVars>
  <w:rsids>
    <w:rsidRoot w:val="00672DE8"/>
    <w:rsid w:val="000166B6"/>
    <w:rsid w:val="0001764B"/>
    <w:rsid w:val="00044AC6"/>
    <w:rsid w:val="0005131C"/>
    <w:rsid w:val="00084CBC"/>
    <w:rsid w:val="000A646E"/>
    <w:rsid w:val="000C3305"/>
    <w:rsid w:val="000D104C"/>
    <w:rsid w:val="000D7F7E"/>
    <w:rsid w:val="000E7C74"/>
    <w:rsid w:val="000F3BBD"/>
    <w:rsid w:val="001107E0"/>
    <w:rsid w:val="00114277"/>
    <w:rsid w:val="001265DB"/>
    <w:rsid w:val="00135B24"/>
    <w:rsid w:val="00143774"/>
    <w:rsid w:val="00147C49"/>
    <w:rsid w:val="00166924"/>
    <w:rsid w:val="00172033"/>
    <w:rsid w:val="001721DA"/>
    <w:rsid w:val="001B4860"/>
    <w:rsid w:val="001D28FD"/>
    <w:rsid w:val="001D4B12"/>
    <w:rsid w:val="001E761F"/>
    <w:rsid w:val="001F2769"/>
    <w:rsid w:val="002144A5"/>
    <w:rsid w:val="00214B4C"/>
    <w:rsid w:val="00240ECD"/>
    <w:rsid w:val="0025094B"/>
    <w:rsid w:val="00253D6E"/>
    <w:rsid w:val="002558C3"/>
    <w:rsid w:val="00292ECF"/>
    <w:rsid w:val="00296F37"/>
    <w:rsid w:val="002B196F"/>
    <w:rsid w:val="002F4E5C"/>
    <w:rsid w:val="00310F86"/>
    <w:rsid w:val="003118FE"/>
    <w:rsid w:val="00314973"/>
    <w:rsid w:val="00333BD5"/>
    <w:rsid w:val="00342EAE"/>
    <w:rsid w:val="00362B33"/>
    <w:rsid w:val="00372A24"/>
    <w:rsid w:val="00384D65"/>
    <w:rsid w:val="00390FF0"/>
    <w:rsid w:val="003A4F4D"/>
    <w:rsid w:val="003A5EEA"/>
    <w:rsid w:val="003E3682"/>
    <w:rsid w:val="003E47DB"/>
    <w:rsid w:val="00421EAB"/>
    <w:rsid w:val="00424EAA"/>
    <w:rsid w:val="00440390"/>
    <w:rsid w:val="00440B0C"/>
    <w:rsid w:val="0045796C"/>
    <w:rsid w:val="00471162"/>
    <w:rsid w:val="00481ED9"/>
    <w:rsid w:val="004852ED"/>
    <w:rsid w:val="0049164C"/>
    <w:rsid w:val="004978B5"/>
    <w:rsid w:val="004A1FBB"/>
    <w:rsid w:val="004A2C66"/>
    <w:rsid w:val="004A4937"/>
    <w:rsid w:val="004B5AB0"/>
    <w:rsid w:val="004D260C"/>
    <w:rsid w:val="004E6B22"/>
    <w:rsid w:val="00501C75"/>
    <w:rsid w:val="00511E93"/>
    <w:rsid w:val="0053576E"/>
    <w:rsid w:val="00553B46"/>
    <w:rsid w:val="00567C1A"/>
    <w:rsid w:val="00573167"/>
    <w:rsid w:val="00574EA0"/>
    <w:rsid w:val="0059263C"/>
    <w:rsid w:val="005C38A6"/>
    <w:rsid w:val="005E7507"/>
    <w:rsid w:val="005F0720"/>
    <w:rsid w:val="005F79D4"/>
    <w:rsid w:val="00602E35"/>
    <w:rsid w:val="00654838"/>
    <w:rsid w:val="00661037"/>
    <w:rsid w:val="00662A9A"/>
    <w:rsid w:val="00672DE8"/>
    <w:rsid w:val="00676894"/>
    <w:rsid w:val="00677D1C"/>
    <w:rsid w:val="006956FF"/>
    <w:rsid w:val="006B381E"/>
    <w:rsid w:val="006B3CD0"/>
    <w:rsid w:val="006D2ABC"/>
    <w:rsid w:val="00731F35"/>
    <w:rsid w:val="007533B0"/>
    <w:rsid w:val="00770D0F"/>
    <w:rsid w:val="007A40AF"/>
    <w:rsid w:val="007A67A2"/>
    <w:rsid w:val="007B6596"/>
    <w:rsid w:val="007D157C"/>
    <w:rsid w:val="007F3070"/>
    <w:rsid w:val="007F7032"/>
    <w:rsid w:val="008036FA"/>
    <w:rsid w:val="00805E39"/>
    <w:rsid w:val="008260D8"/>
    <w:rsid w:val="0084728B"/>
    <w:rsid w:val="0085394D"/>
    <w:rsid w:val="00866BB9"/>
    <w:rsid w:val="00870938"/>
    <w:rsid w:val="00870E96"/>
    <w:rsid w:val="008811E4"/>
    <w:rsid w:val="008978D5"/>
    <w:rsid w:val="008C0C43"/>
    <w:rsid w:val="008D199B"/>
    <w:rsid w:val="008D4228"/>
    <w:rsid w:val="008F29C6"/>
    <w:rsid w:val="008F5D4D"/>
    <w:rsid w:val="00916E07"/>
    <w:rsid w:val="00940261"/>
    <w:rsid w:val="00952C79"/>
    <w:rsid w:val="009910FA"/>
    <w:rsid w:val="00994F96"/>
    <w:rsid w:val="009958CC"/>
    <w:rsid w:val="009A1A46"/>
    <w:rsid w:val="009A41EB"/>
    <w:rsid w:val="009B0D26"/>
    <w:rsid w:val="009B482C"/>
    <w:rsid w:val="009D04AE"/>
    <w:rsid w:val="009D4D17"/>
    <w:rsid w:val="009E0954"/>
    <w:rsid w:val="009E7E45"/>
    <w:rsid w:val="009F0176"/>
    <w:rsid w:val="00A07B2A"/>
    <w:rsid w:val="00A15F1F"/>
    <w:rsid w:val="00A301F3"/>
    <w:rsid w:val="00A32C6C"/>
    <w:rsid w:val="00A379E4"/>
    <w:rsid w:val="00A44D33"/>
    <w:rsid w:val="00A477FE"/>
    <w:rsid w:val="00A71EF8"/>
    <w:rsid w:val="00A76E46"/>
    <w:rsid w:val="00A8493C"/>
    <w:rsid w:val="00A97897"/>
    <w:rsid w:val="00AE0E8E"/>
    <w:rsid w:val="00B02FC0"/>
    <w:rsid w:val="00B30DF3"/>
    <w:rsid w:val="00B509B1"/>
    <w:rsid w:val="00B55A72"/>
    <w:rsid w:val="00B60988"/>
    <w:rsid w:val="00B60FC6"/>
    <w:rsid w:val="00BD112D"/>
    <w:rsid w:val="00BD3F63"/>
    <w:rsid w:val="00BE4853"/>
    <w:rsid w:val="00C35B16"/>
    <w:rsid w:val="00C3770F"/>
    <w:rsid w:val="00C4213F"/>
    <w:rsid w:val="00C55458"/>
    <w:rsid w:val="00C7322D"/>
    <w:rsid w:val="00C742D1"/>
    <w:rsid w:val="00CA1679"/>
    <w:rsid w:val="00CD134C"/>
    <w:rsid w:val="00CE75DD"/>
    <w:rsid w:val="00CF247F"/>
    <w:rsid w:val="00CF6141"/>
    <w:rsid w:val="00D0574E"/>
    <w:rsid w:val="00D34AAF"/>
    <w:rsid w:val="00D457A1"/>
    <w:rsid w:val="00D45F6D"/>
    <w:rsid w:val="00D51538"/>
    <w:rsid w:val="00DA3CFC"/>
    <w:rsid w:val="00DD1A24"/>
    <w:rsid w:val="00DE2D8A"/>
    <w:rsid w:val="00DE3846"/>
    <w:rsid w:val="00DE469E"/>
    <w:rsid w:val="00DF1A43"/>
    <w:rsid w:val="00DF1CB9"/>
    <w:rsid w:val="00E04EB9"/>
    <w:rsid w:val="00E22FD8"/>
    <w:rsid w:val="00E309BB"/>
    <w:rsid w:val="00E436E5"/>
    <w:rsid w:val="00E445ED"/>
    <w:rsid w:val="00E45AC6"/>
    <w:rsid w:val="00E45CBC"/>
    <w:rsid w:val="00E46E04"/>
    <w:rsid w:val="00E905F2"/>
    <w:rsid w:val="00EA08DD"/>
    <w:rsid w:val="00EA2B5E"/>
    <w:rsid w:val="00EA6879"/>
    <w:rsid w:val="00EB00AC"/>
    <w:rsid w:val="00EC4A8D"/>
    <w:rsid w:val="00ED7559"/>
    <w:rsid w:val="00EE4B4E"/>
    <w:rsid w:val="00EE6630"/>
    <w:rsid w:val="00EF67E2"/>
    <w:rsid w:val="00F41DC7"/>
    <w:rsid w:val="00F52200"/>
    <w:rsid w:val="00F775F2"/>
    <w:rsid w:val="00F92EFE"/>
    <w:rsid w:val="00F94FA8"/>
    <w:rsid w:val="00FC0E41"/>
    <w:rsid w:val="00FD1381"/>
    <w:rsid w:val="00FD6EE4"/>
    <w:rsid w:val="00FD6F9A"/>
    <w:rsid w:val="00FD7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D5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4D"/>
    <w:rPr>
      <w:rFonts w:ascii="Arial" w:hAnsi="Arial"/>
      <w:sz w:val="20"/>
    </w:rPr>
  </w:style>
  <w:style w:type="paragraph" w:styleId="Overskrift1">
    <w:name w:val="heading 1"/>
    <w:basedOn w:val="Normal"/>
    <w:next w:val="Normal"/>
    <w:link w:val="Overskrift1Tegn"/>
    <w:uiPriority w:val="9"/>
    <w:qFormat/>
    <w:rsid w:val="00A71EF8"/>
    <w:pPr>
      <w:keepNext/>
      <w:keepLines/>
      <w:outlineLvl w:val="0"/>
    </w:pPr>
    <w:rPr>
      <w:rFonts w:eastAsiaTheme="majorEastAsia" w:cstheme="majorBidi"/>
      <w:b/>
      <w:bCs/>
      <w:color w:val="000000" w:themeColor="text1"/>
      <w:sz w:val="30"/>
      <w:szCs w:val="28"/>
    </w:rPr>
  </w:style>
  <w:style w:type="paragraph" w:styleId="Overskrift2">
    <w:name w:val="heading 2"/>
    <w:basedOn w:val="Normal"/>
    <w:next w:val="Normal"/>
    <w:link w:val="Overskrift2Tegn"/>
    <w:uiPriority w:val="9"/>
    <w:unhideWhenUsed/>
    <w:qFormat/>
    <w:rsid w:val="00A71EF8"/>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unhideWhenUsed/>
    <w:qFormat/>
    <w:rsid w:val="00A71EF8"/>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1EF8"/>
    <w:pPr>
      <w:tabs>
        <w:tab w:val="center" w:pos="4819"/>
        <w:tab w:val="right" w:pos="9638"/>
      </w:tabs>
    </w:pPr>
  </w:style>
  <w:style w:type="character" w:customStyle="1" w:styleId="SidehovedTegn">
    <w:name w:val="Sidehoved Tegn"/>
    <w:basedOn w:val="Standardskrifttypeiafsnit"/>
    <w:link w:val="Sidehoved"/>
    <w:uiPriority w:val="99"/>
    <w:rsid w:val="00A71EF8"/>
  </w:style>
  <w:style w:type="paragraph" w:styleId="Sidefod">
    <w:name w:val="footer"/>
    <w:basedOn w:val="Normal"/>
    <w:link w:val="SidefodTegn"/>
    <w:uiPriority w:val="99"/>
    <w:unhideWhenUsed/>
    <w:rsid w:val="00A71EF8"/>
    <w:pPr>
      <w:tabs>
        <w:tab w:val="center" w:pos="4819"/>
        <w:tab w:val="right" w:pos="9638"/>
      </w:tabs>
    </w:pPr>
  </w:style>
  <w:style w:type="character" w:customStyle="1" w:styleId="SidefodTegn">
    <w:name w:val="Sidefod Tegn"/>
    <w:basedOn w:val="Standardskrifttypeiafsnit"/>
    <w:link w:val="Sidefod"/>
    <w:uiPriority w:val="99"/>
    <w:rsid w:val="00A71EF8"/>
  </w:style>
  <w:style w:type="character" w:customStyle="1" w:styleId="Overskrift1Tegn">
    <w:name w:val="Overskrift 1 Tegn"/>
    <w:basedOn w:val="Standardskrifttypeiafsnit"/>
    <w:link w:val="Overskrift1"/>
    <w:uiPriority w:val="9"/>
    <w:rsid w:val="00A71EF8"/>
    <w:rPr>
      <w:rFonts w:ascii="Arial" w:eastAsiaTheme="majorEastAsia" w:hAnsi="Arial" w:cstheme="majorBidi"/>
      <w:b/>
      <w:bCs/>
      <w:color w:val="000000" w:themeColor="text1"/>
      <w:sz w:val="30"/>
      <w:szCs w:val="28"/>
    </w:rPr>
  </w:style>
  <w:style w:type="character" w:customStyle="1" w:styleId="Overskrift2Tegn">
    <w:name w:val="Overskrift 2 Tegn"/>
    <w:basedOn w:val="Standardskrifttypeiafsnit"/>
    <w:link w:val="Overskrift2"/>
    <w:uiPriority w:val="9"/>
    <w:rsid w:val="00A71EF8"/>
    <w:rPr>
      <w:rFonts w:ascii="Arial" w:eastAsiaTheme="majorEastAsia" w:hAnsi="Arial" w:cstheme="majorBidi"/>
      <w:b/>
      <w:bCs/>
      <w:color w:val="000000" w:themeColor="text1"/>
      <w:sz w:val="26"/>
      <w:szCs w:val="26"/>
    </w:rPr>
  </w:style>
  <w:style w:type="character" w:customStyle="1" w:styleId="Overskrift3Tegn">
    <w:name w:val="Overskrift 3 Tegn"/>
    <w:basedOn w:val="Standardskrifttypeiafsnit"/>
    <w:link w:val="Overskrift3"/>
    <w:uiPriority w:val="9"/>
    <w:rsid w:val="00A71EF8"/>
    <w:rPr>
      <w:rFonts w:ascii="Arial" w:eastAsiaTheme="majorEastAsia" w:hAnsi="Arial" w:cstheme="majorBidi"/>
      <w:b/>
      <w:bCs/>
      <w:color w:val="000000" w:themeColor="text1"/>
    </w:rPr>
  </w:style>
  <w:style w:type="paragraph" w:customStyle="1" w:styleId="Brevtypeangivelse">
    <w:name w:val="Brevtypeangivelse"/>
    <w:basedOn w:val="Normal"/>
    <w:qFormat/>
    <w:rsid w:val="00A71EF8"/>
    <w:pPr>
      <w:spacing w:line="520" w:lineRule="atLeast"/>
    </w:pPr>
    <w:rPr>
      <w:b/>
      <w:sz w:val="40"/>
    </w:rPr>
  </w:style>
  <w:style w:type="table" w:styleId="Tabel-Gitter">
    <w:name w:val="Table Grid"/>
    <w:basedOn w:val="Tabel-Normal"/>
    <w:uiPriority w:val="59"/>
    <w:rsid w:val="009A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60FC6"/>
    <w:rPr>
      <w:color w:val="0000FF" w:themeColor="hyperlink"/>
      <w:u w:val="single"/>
    </w:rPr>
  </w:style>
  <w:style w:type="paragraph" w:styleId="Markeringsbobletekst">
    <w:name w:val="Balloon Text"/>
    <w:basedOn w:val="Normal"/>
    <w:link w:val="MarkeringsbobletekstTegn"/>
    <w:uiPriority w:val="99"/>
    <w:semiHidden/>
    <w:unhideWhenUsed/>
    <w:rsid w:val="000C33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3305"/>
    <w:rPr>
      <w:rFonts w:ascii="Tahoma" w:hAnsi="Tahoma" w:cs="Tahoma"/>
      <w:sz w:val="16"/>
      <w:szCs w:val="16"/>
    </w:rPr>
  </w:style>
  <w:style w:type="paragraph" w:styleId="Listeafsnit">
    <w:name w:val="List Paragraph"/>
    <w:basedOn w:val="Normal"/>
    <w:uiPriority w:val="34"/>
    <w:qFormat/>
    <w:rsid w:val="00E309BB"/>
    <w:pPr>
      <w:ind w:left="720"/>
      <w:contextualSpacing/>
    </w:pPr>
  </w:style>
  <w:style w:type="paragraph" w:styleId="Fodnotetekst">
    <w:name w:val="footnote text"/>
    <w:basedOn w:val="Normal"/>
    <w:link w:val="FodnotetekstTegn"/>
    <w:uiPriority w:val="99"/>
    <w:semiHidden/>
    <w:unhideWhenUsed/>
    <w:rsid w:val="00240ECD"/>
    <w:rPr>
      <w:rFonts w:asciiTheme="minorHAnsi" w:hAnsiTheme="minorHAnsi"/>
      <w:szCs w:val="20"/>
    </w:rPr>
  </w:style>
  <w:style w:type="character" w:customStyle="1" w:styleId="FodnotetekstTegn">
    <w:name w:val="Fodnotetekst Tegn"/>
    <w:basedOn w:val="Standardskrifttypeiafsnit"/>
    <w:link w:val="Fodnotetekst"/>
    <w:uiPriority w:val="99"/>
    <w:semiHidden/>
    <w:rsid w:val="00240ECD"/>
    <w:rPr>
      <w:sz w:val="20"/>
      <w:szCs w:val="20"/>
    </w:rPr>
  </w:style>
  <w:style w:type="paragraph" w:styleId="Citat">
    <w:name w:val="Quote"/>
    <w:basedOn w:val="Normal"/>
    <w:next w:val="Normal"/>
    <w:link w:val="CitatTegn"/>
    <w:uiPriority w:val="29"/>
    <w:qFormat/>
    <w:rsid w:val="00240ECD"/>
    <w:pPr>
      <w:spacing w:before="200" w:after="160" w:line="276" w:lineRule="auto"/>
      <w:ind w:left="864" w:right="864"/>
      <w:jc w:val="center"/>
    </w:pPr>
    <w:rPr>
      <w:rFonts w:asciiTheme="minorHAnsi" w:hAnsiTheme="minorHAnsi"/>
      <w:i/>
      <w:iCs/>
      <w:color w:val="404040" w:themeColor="text1" w:themeTint="BF"/>
      <w:sz w:val="22"/>
    </w:rPr>
  </w:style>
  <w:style w:type="character" w:customStyle="1" w:styleId="CitatTegn">
    <w:name w:val="Citat Tegn"/>
    <w:basedOn w:val="Standardskrifttypeiafsnit"/>
    <w:link w:val="Citat"/>
    <w:uiPriority w:val="29"/>
    <w:rsid w:val="00240ECD"/>
    <w:rPr>
      <w:i/>
      <w:iCs/>
      <w:color w:val="404040" w:themeColor="text1" w:themeTint="BF"/>
    </w:rPr>
  </w:style>
  <w:style w:type="character" w:styleId="Fodnotehenvisning">
    <w:name w:val="footnote reference"/>
    <w:basedOn w:val="Standardskrifttypeiafsnit"/>
    <w:uiPriority w:val="99"/>
    <w:semiHidden/>
    <w:unhideWhenUsed/>
    <w:rsid w:val="00240ECD"/>
    <w:rPr>
      <w:vertAlign w:val="superscript"/>
    </w:rPr>
  </w:style>
  <w:style w:type="character" w:styleId="Kommentarhenvisning">
    <w:name w:val="annotation reference"/>
    <w:basedOn w:val="Standardskrifttypeiafsnit"/>
    <w:uiPriority w:val="99"/>
    <w:semiHidden/>
    <w:unhideWhenUsed/>
    <w:rsid w:val="00114277"/>
    <w:rPr>
      <w:sz w:val="16"/>
      <w:szCs w:val="16"/>
    </w:rPr>
  </w:style>
  <w:style w:type="paragraph" w:styleId="Kommentartekst">
    <w:name w:val="annotation text"/>
    <w:basedOn w:val="Normal"/>
    <w:link w:val="KommentartekstTegn"/>
    <w:uiPriority w:val="99"/>
    <w:semiHidden/>
    <w:unhideWhenUsed/>
    <w:rsid w:val="00114277"/>
    <w:rPr>
      <w:szCs w:val="20"/>
    </w:rPr>
  </w:style>
  <w:style w:type="character" w:customStyle="1" w:styleId="KommentartekstTegn">
    <w:name w:val="Kommentartekst Tegn"/>
    <w:basedOn w:val="Standardskrifttypeiafsnit"/>
    <w:link w:val="Kommentartekst"/>
    <w:uiPriority w:val="99"/>
    <w:semiHidden/>
    <w:rsid w:val="0011427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14277"/>
    <w:rPr>
      <w:b/>
      <w:bCs/>
    </w:rPr>
  </w:style>
  <w:style w:type="character" w:customStyle="1" w:styleId="KommentaremneTegn">
    <w:name w:val="Kommentaremne Tegn"/>
    <w:basedOn w:val="KommentartekstTegn"/>
    <w:link w:val="Kommentaremne"/>
    <w:uiPriority w:val="99"/>
    <w:semiHidden/>
    <w:rsid w:val="0011427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syd.net\data\Dynamictemplate\Prod\Skabeloner\REG\Notat%20-%20Koncern.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C723-89A1-492C-B418-7B37A0E9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Koncern</Template>
  <TotalTime>0</TotalTime>
  <Pages>5</Pages>
  <Words>1754</Words>
  <Characters>10706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2021-01-21T21:37:00Z</dcterms:created>
  <dcterms:modified xsi:type="dcterms:W3CDTF">2021-01-25T13:59:00Z</dcterms:modified>
</cp:coreProperties>
</file>